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Pr="00D379A8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D379A8">
        <w:rPr>
          <w:rStyle w:val="ab"/>
          <w:sz w:val="36"/>
          <w:szCs w:val="36"/>
        </w:rPr>
        <w:t>ОТЧЕТ</w:t>
      </w:r>
    </w:p>
    <w:p w:rsidR="00CC4DAB" w:rsidRPr="00D379A8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D379A8">
        <w:rPr>
          <w:rStyle w:val="ab"/>
          <w:sz w:val="36"/>
          <w:szCs w:val="36"/>
        </w:rPr>
        <w:t xml:space="preserve">О РЕЗУЛЬТАТАХ САМООБСЛЕДОВАНИЯ </w:t>
      </w:r>
    </w:p>
    <w:p w:rsidR="00CC4DAB" w:rsidRDefault="00BC5817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  <w:r>
        <w:rPr>
          <w:rStyle w:val="ab"/>
          <w:sz w:val="36"/>
          <w:szCs w:val="36"/>
        </w:rPr>
        <w:t>за 201</w:t>
      </w:r>
      <w:r w:rsidR="00A3044F">
        <w:rPr>
          <w:rStyle w:val="ab"/>
          <w:sz w:val="36"/>
          <w:szCs w:val="36"/>
        </w:rPr>
        <w:t>7</w:t>
      </w:r>
      <w:r>
        <w:rPr>
          <w:rStyle w:val="ab"/>
          <w:sz w:val="36"/>
          <w:szCs w:val="36"/>
        </w:rPr>
        <w:t>-201</w:t>
      </w:r>
      <w:r w:rsidR="00A3044F">
        <w:rPr>
          <w:rStyle w:val="ab"/>
          <w:sz w:val="36"/>
          <w:szCs w:val="36"/>
        </w:rPr>
        <w:t>8</w:t>
      </w:r>
      <w:r w:rsidR="00CC4DAB" w:rsidRPr="00D379A8">
        <w:rPr>
          <w:rStyle w:val="ab"/>
          <w:sz w:val="36"/>
          <w:szCs w:val="36"/>
        </w:rPr>
        <w:t xml:space="preserve"> учебный год</w:t>
      </w: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D0" w:rsidRPr="005A5C5B" w:rsidRDefault="007E1ED0" w:rsidP="007E1ED0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</w:rPr>
      </w:pPr>
      <w:r w:rsidRPr="005A5C5B">
        <w:rPr>
          <w:rFonts w:ascii="Times New Roman" w:hAnsi="Times New Roman"/>
          <w:sz w:val="28"/>
        </w:rPr>
        <w:lastRenderedPageBreak/>
        <w:t>Результаты анализа показателей деятельности</w:t>
      </w:r>
    </w:p>
    <w:p w:rsidR="007E1ED0" w:rsidRDefault="007E1ED0" w:rsidP="007E1ED0">
      <w:pPr>
        <w:widowControl w:val="0"/>
      </w:pPr>
    </w:p>
    <w:p w:rsidR="007E1ED0" w:rsidRPr="00EC0ECB" w:rsidRDefault="007E1ED0" w:rsidP="007E1ED0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C0ECB">
        <w:rPr>
          <w:rStyle w:val="ab"/>
          <w:sz w:val="20"/>
          <w:szCs w:val="20"/>
        </w:rPr>
        <w:t xml:space="preserve">ПОКАЗАТЕЛИ ДЕЯТЕЛЬНОСТИ </w:t>
      </w:r>
      <w:r>
        <w:rPr>
          <w:rStyle w:val="ab"/>
          <w:sz w:val="20"/>
          <w:szCs w:val="20"/>
        </w:rPr>
        <w:t>МБОУ ДО ДЮСШ</w:t>
      </w:r>
      <w:r w:rsidRPr="00EC0ECB">
        <w:rPr>
          <w:b/>
          <w:bCs/>
          <w:sz w:val="20"/>
          <w:szCs w:val="20"/>
        </w:rPr>
        <w:br/>
      </w:r>
      <w:r w:rsidRPr="00EC0ECB">
        <w:rPr>
          <w:rStyle w:val="ab"/>
          <w:sz w:val="20"/>
          <w:szCs w:val="20"/>
        </w:rPr>
        <w:t>ПОДЛЕЖАЩЕЙ САМООБСЛЕДОВАНИЮ</w:t>
      </w:r>
    </w:p>
    <w:p w:rsidR="007E1ED0" w:rsidRPr="00934787" w:rsidRDefault="007E1ED0" w:rsidP="007E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ED0" w:rsidRPr="00934787" w:rsidRDefault="007E1ED0" w:rsidP="007E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</w:t>
      </w:r>
      <w:r w:rsidR="0056021A">
        <w:rPr>
          <w:rFonts w:ascii="Times New Roman" w:hAnsi="Times New Roman" w:cs="Times New Roman"/>
          <w:sz w:val="24"/>
          <w:szCs w:val="24"/>
        </w:rPr>
        <w:t>4.18</w:t>
      </w:r>
      <w:bookmarkStart w:id="0" w:name="_GoBack"/>
      <w:bookmarkEnd w:id="0"/>
      <w:r w:rsidRPr="00934787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E1ED0" w:rsidRPr="00934787" w:rsidRDefault="007E1ED0" w:rsidP="007E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"/>
        <w:gridCol w:w="6961"/>
        <w:gridCol w:w="1560"/>
      </w:tblGrid>
      <w:tr w:rsidR="007E1ED0" w:rsidRPr="00934787" w:rsidTr="004A6B8E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№</w:t>
            </w:r>
          </w:p>
          <w:p w:rsidR="007E1ED0" w:rsidRPr="00934787" w:rsidRDefault="007E1ED0" w:rsidP="004A6B8E">
            <w:pPr>
              <w:pStyle w:val="aa"/>
              <w:jc w:val="center"/>
            </w:pPr>
            <w:proofErr w:type="gramStart"/>
            <w:r w:rsidRPr="00934787">
              <w:t>п</w:t>
            </w:r>
            <w:proofErr w:type="gramEnd"/>
            <w:r w:rsidRPr="00934787">
              <w:t>/п</w:t>
            </w:r>
          </w:p>
        </w:tc>
        <w:tc>
          <w:tcPr>
            <w:tcW w:w="6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Показатели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Единица измерения</w:t>
            </w:r>
          </w:p>
        </w:tc>
      </w:tr>
      <w:tr w:rsidR="007E1ED0" w:rsidRPr="00934787" w:rsidTr="004A6B8E">
        <w:trPr>
          <w:trHeight w:val="267"/>
        </w:trPr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Образовательная деятельность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Общая численность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7E1ED0" w:rsidP="00BA5150">
            <w:pPr>
              <w:pStyle w:val="aa"/>
              <w:jc w:val="center"/>
            </w:pPr>
            <w:r>
              <w:t>1</w:t>
            </w:r>
            <w:r w:rsidR="00BA5150">
              <w:t>15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Детей дошкольного возраста (3 — 7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BA5150" w:rsidP="004A6B8E">
            <w:pPr>
              <w:pStyle w:val="aa"/>
              <w:jc w:val="center"/>
            </w:pPr>
            <w:r w:rsidRPr="00BA5150">
              <w:t>3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Детей младшего школьного возраста (8 — 11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BA5150" w:rsidP="00B4362A">
            <w:pPr>
              <w:pStyle w:val="aa"/>
              <w:jc w:val="center"/>
            </w:pPr>
            <w:r w:rsidRPr="00BA5150">
              <w:t>29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Детей среднего школьного возраста (12 — 15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BA5150" w:rsidP="004A6B8E">
            <w:pPr>
              <w:pStyle w:val="aa"/>
              <w:jc w:val="center"/>
            </w:pPr>
            <w:r w:rsidRPr="00BA5150">
              <w:t>56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Детей старшего школьного возраста (16 — 17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BA5150" w:rsidP="004A6B8E">
            <w:pPr>
              <w:pStyle w:val="aa"/>
              <w:jc w:val="center"/>
            </w:pPr>
            <w:r w:rsidRPr="00BA5150">
              <w:t>27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учащихся, занимающихся в 2-х и более объединениях (кружках, секциях, клубах) в общей численности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40773B" w:rsidP="004A6B8E">
            <w:pPr>
              <w:pStyle w:val="aa"/>
              <w:jc w:val="center"/>
            </w:pPr>
            <w:r>
              <w:t>12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color w:val="000000"/>
              </w:rPr>
            </w:pPr>
            <w:r w:rsidRPr="00934787">
              <w:rPr>
                <w:color w:val="000000"/>
              </w:rPr>
              <w:t>1.5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color w:val="000000"/>
              </w:rPr>
            </w:pPr>
            <w:r w:rsidRPr="00934787">
              <w:rPr>
                <w:color w:val="000000"/>
              </w:rPr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1.6.1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Учащиеся с ограниченными возможностями здоровья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  <w:rPr>
                <w:color w:val="000000"/>
              </w:rPr>
            </w:pPr>
            <w:r w:rsidRPr="00934787">
              <w:rPr>
                <w:color w:val="000000"/>
              </w:rPr>
              <w:t>1.6.2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Дети-сироты, дети, оставшиеся без попечения родителей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1.6.3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Дети-мигранты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  <w:rPr>
                <w:bCs/>
              </w:rPr>
            </w:pPr>
            <w:r w:rsidRPr="00934787">
              <w:rPr>
                <w:bCs/>
              </w:rPr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1.6.4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Дети, попавшие в трудную жизненную ситуацию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1.7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  <w:p w:rsidR="007E1ED0" w:rsidRPr="00934787" w:rsidRDefault="007E1ED0" w:rsidP="004A6B8E">
            <w:pPr>
              <w:pStyle w:val="aa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1.8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A3044F" w:rsidRDefault="00A3044F" w:rsidP="004A6B8E">
            <w:pPr>
              <w:pStyle w:val="aa"/>
              <w:jc w:val="center"/>
            </w:pPr>
            <w:r w:rsidRPr="00A3044F">
              <w:t>206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1.8.1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муниципальном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A3044F" w:rsidRDefault="007E1ED0" w:rsidP="00A3044F">
            <w:pPr>
              <w:pStyle w:val="aa"/>
              <w:jc w:val="center"/>
            </w:pPr>
            <w:r w:rsidRPr="00A3044F">
              <w:t>17</w:t>
            </w:r>
            <w:r w:rsidR="00A3044F" w:rsidRPr="00A3044F">
              <w:t>6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lastRenderedPageBreak/>
              <w:t>1.8.2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A3044F" w:rsidP="004A6B8E">
            <w:pPr>
              <w:pStyle w:val="aa"/>
              <w:jc w:val="center"/>
            </w:pPr>
            <w:r w:rsidRPr="00207031">
              <w:t>30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1.8.3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межрегиональном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7E1ED0" w:rsidP="004A6B8E">
            <w:pPr>
              <w:pStyle w:val="aa"/>
              <w:jc w:val="center"/>
              <w:rPr>
                <w:highlight w:val="yellow"/>
              </w:rPr>
            </w:pPr>
            <w:r w:rsidRPr="00207031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1.8.4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федеральном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7E1ED0" w:rsidP="004A6B8E">
            <w:pPr>
              <w:pStyle w:val="aa"/>
              <w:jc w:val="center"/>
            </w:pPr>
            <w:r w:rsidRPr="00207031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1.8.5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международном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207031" w:rsidRDefault="007E1ED0" w:rsidP="004A6B8E">
            <w:pPr>
              <w:pStyle w:val="aa"/>
              <w:jc w:val="center"/>
            </w:pPr>
            <w:r w:rsidRPr="00207031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1.9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 —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394E5A" w:rsidP="004A6B8E">
            <w:pPr>
              <w:pStyle w:val="aa"/>
              <w:jc w:val="center"/>
            </w:pPr>
            <w:r w:rsidRPr="00207031">
              <w:t>124</w:t>
            </w:r>
            <w:r w:rsidR="007E1ED0" w:rsidRPr="00207031">
              <w:t>/</w:t>
            </w:r>
            <w:r w:rsidRPr="00207031">
              <w:t>60</w:t>
            </w:r>
            <w:r w:rsidR="007E1ED0" w:rsidRPr="00207031">
              <w:t>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1.9.1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муниципальном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394E5A" w:rsidP="00394E5A">
            <w:pPr>
              <w:pStyle w:val="aa"/>
              <w:jc w:val="center"/>
            </w:pPr>
            <w:r w:rsidRPr="00207031">
              <w:t>102</w:t>
            </w:r>
            <w:r w:rsidR="00207031" w:rsidRPr="00207031">
              <w:rPr>
                <w:lang w:val="en-US"/>
              </w:rPr>
              <w:t>/</w:t>
            </w:r>
            <w:r w:rsidR="00207031" w:rsidRPr="00207031">
              <w:t>58</w:t>
            </w:r>
            <w:r w:rsidR="007E1ED0" w:rsidRPr="00207031">
              <w:t>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1.9.2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394E5A" w:rsidP="004A6B8E">
            <w:pPr>
              <w:pStyle w:val="aa"/>
              <w:jc w:val="center"/>
            </w:pPr>
            <w:r w:rsidRPr="00207031">
              <w:t>12</w:t>
            </w:r>
            <w:r w:rsidR="007E1ED0" w:rsidRPr="00207031">
              <w:t>/</w:t>
            </w:r>
            <w:r w:rsidR="00207031" w:rsidRPr="00207031">
              <w:t>40</w:t>
            </w:r>
            <w:r w:rsidR="007E1ED0" w:rsidRPr="00207031">
              <w:t>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1.9.3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межрегиональном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7E1ED0" w:rsidP="004A6B8E">
            <w:pPr>
              <w:pStyle w:val="aa"/>
              <w:jc w:val="center"/>
            </w:pPr>
            <w:r w:rsidRPr="00207031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1.9.4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федеральном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207031" w:rsidRDefault="007E1ED0" w:rsidP="004A6B8E">
            <w:pPr>
              <w:pStyle w:val="aa"/>
              <w:jc w:val="center"/>
            </w:pPr>
            <w:r w:rsidRPr="00207031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1.9.5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международном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1.10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1.10.1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Муниципального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1.10.2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Регионального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1.10.3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Межрегионального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1.10.4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Федерального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1.10.5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Международного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7E1ED0" w:rsidP="004A6B8E">
            <w:pPr>
              <w:pStyle w:val="aa"/>
              <w:jc w:val="center"/>
              <w:rPr>
                <w:lang w:val="en-US"/>
              </w:rPr>
            </w:pPr>
            <w:r w:rsidRPr="00BA5150">
              <w:rPr>
                <w:lang w:val="en-US"/>
              </w:rPr>
              <w:t>24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1.11.1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На муниципальном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A5150" w:rsidRDefault="00BA5150" w:rsidP="004A6B8E">
            <w:pPr>
              <w:pStyle w:val="aa"/>
              <w:jc w:val="center"/>
            </w:pPr>
            <w:r w:rsidRPr="00BA5150">
              <w:t>24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1.11.2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207031" w:rsidRDefault="00207031" w:rsidP="004A6B8E">
            <w:pPr>
              <w:pStyle w:val="aa"/>
              <w:jc w:val="center"/>
            </w:pPr>
            <w:r>
              <w:t>-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1.11.3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межрегиональном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1.11.4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федеральном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1.11.5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 международном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Общая численность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>
              <w:t>6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t>4</w:t>
            </w:r>
            <w:r w:rsidRPr="004C377A">
              <w:rPr>
                <w:lang w:val="en-US"/>
              </w:rPr>
              <w:t>/67%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t>3</w:t>
            </w:r>
            <w:r w:rsidRPr="004C377A">
              <w:rPr>
                <w:lang w:val="en-US"/>
              </w:rPr>
              <w:t>/50%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t>1</w:t>
            </w:r>
            <w:r w:rsidRPr="004C377A">
              <w:rPr>
                <w:lang w:val="en-US"/>
              </w:rPr>
              <w:t>/17%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934787">
              <w:lastRenderedPageBreak/>
              <w:t>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lastRenderedPageBreak/>
              <w:t>1</w:t>
            </w:r>
            <w:r w:rsidRPr="004C377A">
              <w:rPr>
                <w:lang w:val="en-US"/>
              </w:rPr>
              <w:t>/</w:t>
            </w:r>
            <w:r w:rsidRPr="004C377A">
              <w:t>1</w:t>
            </w:r>
            <w:r w:rsidRPr="004C377A">
              <w:rPr>
                <w:lang w:val="en-US"/>
              </w:rPr>
              <w:t>7%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lastRenderedPageBreak/>
              <w:t>1.17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0773B" w:rsidRDefault="0040773B" w:rsidP="004A6B8E">
            <w:pPr>
              <w:pStyle w:val="aa"/>
              <w:jc w:val="center"/>
            </w:pPr>
            <w:r>
              <w:t>5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1.17.1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Высшая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4A6B8E">
            <w:pPr>
              <w:pStyle w:val="aa"/>
              <w:jc w:val="center"/>
              <w:rPr>
                <w:lang w:val="en-US"/>
              </w:rPr>
            </w:pPr>
            <w:r w:rsidRPr="004C377A">
              <w:t>1</w:t>
            </w:r>
            <w:r w:rsidRPr="004C377A">
              <w:rPr>
                <w:lang w:val="en-US"/>
              </w:rPr>
              <w:t>/17%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1.17.2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Первая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40773B" w:rsidP="004A6B8E">
            <w:pPr>
              <w:pStyle w:val="aa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</w:t>
            </w:r>
            <w:r>
              <w:t>66</w:t>
            </w:r>
            <w:r w:rsidR="007E1ED0" w:rsidRPr="004C377A">
              <w:rPr>
                <w:lang w:val="en-US"/>
              </w:rPr>
              <w:t>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1.18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7E1ED0" w:rsidP="004A6B8E">
            <w:pPr>
              <w:pStyle w:val="aa"/>
              <w:jc w:val="center"/>
            </w:pP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1.18.1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До 5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4118AB" w:rsidP="004118AB">
            <w:pPr>
              <w:pStyle w:val="aa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</w:t>
            </w:r>
            <w:r>
              <w:t>33</w:t>
            </w:r>
            <w:r w:rsidR="007E1ED0" w:rsidRPr="009628DF">
              <w:rPr>
                <w:lang w:val="en-US"/>
              </w:rPr>
              <w:t>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1.18.2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Свыше 30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7E1ED0" w:rsidP="004A6B8E">
            <w:pPr>
              <w:pStyle w:val="aa"/>
              <w:jc w:val="center"/>
              <w:rPr>
                <w:lang w:val="en-US"/>
              </w:rPr>
            </w:pPr>
            <w:r w:rsidRPr="009628DF">
              <w:rPr>
                <w:lang w:val="en-US"/>
              </w:rPr>
              <w:t>-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1.19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4118AB" w:rsidP="004A6B8E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/</w:t>
            </w:r>
            <w:r>
              <w:t>50</w:t>
            </w:r>
            <w:r w:rsidR="007E1ED0" w:rsidRPr="009628DF">
              <w:rPr>
                <w:lang w:val="en-US"/>
              </w:rPr>
              <w:t>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1.20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DD3095" w:rsidRDefault="007E1ED0" w:rsidP="004A6B8E">
            <w:pPr>
              <w:pStyle w:val="aa"/>
              <w:jc w:val="center"/>
            </w:pPr>
            <w:r w:rsidRPr="00DD3095">
              <w:t>0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proofErr w:type="gramStart"/>
            <w:r w:rsidRPr="00934787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DD3095" w:rsidRDefault="007E1ED0" w:rsidP="004A6B8E">
            <w:pPr>
              <w:pStyle w:val="aa"/>
              <w:jc w:val="center"/>
              <w:rPr>
                <w:lang w:val="en-US"/>
              </w:rPr>
            </w:pPr>
            <w:r w:rsidRPr="00DD3095">
              <w:rPr>
                <w:lang w:val="en-US"/>
              </w:rPr>
              <w:t>6/100%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BA5150">
              <w:t>1</w:t>
            </w:r>
            <w:r w:rsidRPr="00BA5150">
              <w:rPr>
                <w:lang w:val="en-US"/>
              </w:rPr>
              <w:t>/</w:t>
            </w:r>
            <w:r w:rsidRPr="00BA5150">
              <w:t>3,33%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118AB" w:rsidRDefault="004118AB" w:rsidP="004A6B8E">
            <w:pPr>
              <w:pStyle w:val="aa"/>
              <w:jc w:val="center"/>
            </w:pPr>
            <w:r>
              <w:t>3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1.23.1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За 3 года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118AB" w:rsidRDefault="004118AB" w:rsidP="004A6B8E">
            <w:pPr>
              <w:pStyle w:val="aa"/>
              <w:jc w:val="center"/>
            </w:pPr>
            <w:r>
              <w:t>3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1.23.2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4118AB" w:rsidP="004A6B8E">
            <w:pPr>
              <w:pStyle w:val="aa"/>
              <w:jc w:val="center"/>
            </w:pPr>
            <w:r>
              <w:t>3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1.24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4118AB" w:rsidP="004A6B8E">
            <w:pPr>
              <w:pStyle w:val="aa"/>
              <w:jc w:val="center"/>
            </w:pPr>
            <w:r>
              <w:t>да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Инфраструктура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6E6814" w:rsidRDefault="007E1ED0" w:rsidP="004A6B8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2.2.1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Учебный класс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2.2.2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Лаборатория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2.2.3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Мастерская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2.2.4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Танцевальный класс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lastRenderedPageBreak/>
              <w:t>2.2.5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Спортивный зал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2.2.6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Бассейн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 xml:space="preserve">нет 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2.3.1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Актовый зал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 xml:space="preserve">нет 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2.3.2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Концертный зал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2.3.3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Игровое помещение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Наличие загородных оздоровительных лагерей, баз отдыха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да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2.6.1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2.6.2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 xml:space="preserve">С </w:t>
            </w:r>
            <w:proofErr w:type="spellStart"/>
            <w:r w:rsidRPr="00934787">
              <w:t>медиатекой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2.6.3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2.6.4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2.6.5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>С контролируемой распечаткой бумажных материалов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4A6B8E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2.7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4A6B8E">
            <w:pPr>
              <w:pStyle w:val="aa"/>
            </w:pPr>
            <w:r w:rsidRPr="00934787">
              <w:t xml:space="preserve">Численность/удельный вес численности учащихся, которым обеспечена возможность пользоваться широкополосным Интернетом </w:t>
            </w:r>
            <w:proofErr w:type="gramStart"/>
            <w:r w:rsidRPr="00934787">
              <w:t xml:space="preserve">( </w:t>
            </w:r>
            <w:proofErr w:type="gramEnd"/>
            <w:r w:rsidRPr="00934787">
              <w:t xml:space="preserve">не менее 2 </w:t>
            </w:r>
            <w:proofErr w:type="spellStart"/>
            <w:r w:rsidRPr="00934787">
              <w:t>мб</w:t>
            </w:r>
            <w:proofErr w:type="spellEnd"/>
            <w:r w:rsidRPr="00934787">
              <w:t>/</w:t>
            </w:r>
            <w:r w:rsidRPr="00934787">
              <w:rPr>
                <w:lang w:val="en-US"/>
              </w:rPr>
              <w:t>c</w:t>
            </w:r>
            <w:r w:rsidRPr="00934787">
              <w:t>) в общей численности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4A6B8E">
            <w:pPr>
              <w:pStyle w:val="aa"/>
              <w:jc w:val="center"/>
            </w:pPr>
            <w:r w:rsidRPr="00934787">
              <w:t>нет</w:t>
            </w:r>
          </w:p>
        </w:tc>
      </w:tr>
    </w:tbl>
    <w:p w:rsidR="007E1ED0" w:rsidRPr="00934787" w:rsidRDefault="007E1ED0" w:rsidP="007E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D0" w:rsidRPr="00934787" w:rsidRDefault="007E1ED0" w:rsidP="007E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ED0" w:rsidRPr="00934787" w:rsidRDefault="007E1ED0" w:rsidP="007E1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 </w:t>
      </w: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 xml:space="preserve">о деятельности МБОУ </w:t>
      </w:r>
      <w:proofErr w:type="gramStart"/>
      <w:r w:rsidRPr="00890B4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90B4A">
        <w:rPr>
          <w:rFonts w:ascii="Times New Roman" w:hAnsi="Times New Roman" w:cs="Times New Roman"/>
          <w:b/>
          <w:sz w:val="24"/>
          <w:szCs w:val="24"/>
        </w:rPr>
        <w:t xml:space="preserve"> «Детско-юношеская спортивная школа»</w:t>
      </w: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proofErr w:type="gramStart"/>
      <w:r w:rsidRPr="00890B4A">
        <w:rPr>
          <w:rFonts w:ascii="Times New Roman" w:hAnsi="Times New Roman" w:cs="Times New Roman"/>
          <w:b/>
          <w:sz w:val="24"/>
          <w:szCs w:val="24"/>
        </w:rPr>
        <w:t>реализации Концепции развития дополнительного образования детей</w:t>
      </w:r>
      <w:proofErr w:type="gramEnd"/>
      <w:r w:rsidRPr="00890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599" w:rsidRPr="00890B4A" w:rsidRDefault="00DF754F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в Российской Федерации   за 2018</w:t>
      </w:r>
      <w:r w:rsidR="00FA3599" w:rsidRPr="00890B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75" w:rsidRPr="00890B4A" w:rsidRDefault="00E30675" w:rsidP="00E306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B4A">
        <w:rPr>
          <w:rFonts w:ascii="Times New Roman" w:hAnsi="Times New Roman" w:cs="Times New Roman"/>
          <w:b/>
          <w:bCs/>
          <w:sz w:val="24"/>
          <w:szCs w:val="24"/>
        </w:rPr>
        <w:t xml:space="preserve">Краткая информация о Муниципальном бюджетном учреждении дополнительного образования детско-юношеская спортивная школа </w:t>
      </w:r>
    </w:p>
    <w:p w:rsidR="007B25BC" w:rsidRPr="00890B4A" w:rsidRDefault="007B25BC" w:rsidP="007B25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Учебно-спортивное сооружение ДЮСШ представляет арочный зал с площадью 550 </w:t>
      </w:r>
      <w:proofErr w:type="spellStart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Внутри имеется игровая площадка, где проводятся все основные занятия. Тренажерный зал, которым в свою очередь бесплатно пользуются учащиеся ДЮСШ, а в вечернее время и выходные  зал работает для населения, инвентари зала </w:t>
      </w:r>
      <w:proofErr w:type="gramStart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устарели</w:t>
      </w:r>
      <w:proofErr w:type="gramEnd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пригодны для занятия. А также</w:t>
      </w:r>
      <w:r w:rsidRPr="00890B4A">
        <w:rPr>
          <w:rFonts w:ascii="Times New Roman" w:hAnsi="Times New Roman" w:cs="Times New Roman"/>
          <w:sz w:val="24"/>
          <w:szCs w:val="24"/>
        </w:rPr>
        <w:t xml:space="preserve"> при ДЮСШ работают 5 спортивных секций для детей. Все секции размещаются в арочном зале, остро не хватает места для секции вольной борьбы и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хапсагаю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. Строительство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на 2 этаже для отдельного борцовского зала способствовало бы развитию этого вида спорта в улусе. </w:t>
      </w: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25BC" w:rsidRPr="00890B4A" w:rsidRDefault="007B25BC" w:rsidP="007B25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МБОУ ДО «ДЮСШ» функционирует в целях реализации 5 программ дополнительного образования </w:t>
      </w:r>
      <w:r w:rsidRPr="00890B4A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физкультурно-спортивной направленности по следующим видам спорта: вольная борьба, легкая атлетика, настольный теннис, </w:t>
      </w:r>
      <w:proofErr w:type="spellStart"/>
      <w:r w:rsidRPr="00890B4A">
        <w:rPr>
          <w:rFonts w:ascii="Times New Roman" w:hAnsi="Times New Roman" w:cs="Times New Roman"/>
          <w:sz w:val="24"/>
          <w:szCs w:val="24"/>
          <w:shd w:val="clear" w:color="auto" w:fill="FBFCFC"/>
        </w:rPr>
        <w:t>мас-рестлинг</w:t>
      </w:r>
      <w:proofErr w:type="spellEnd"/>
      <w:r w:rsidRPr="00890B4A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, северное многоборье. Не имеет филиалы. </w:t>
      </w:r>
    </w:p>
    <w:p w:rsidR="00890B4A" w:rsidRPr="00890B4A" w:rsidRDefault="00890B4A" w:rsidP="007B25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</w:p>
    <w:p w:rsidR="00890B4A" w:rsidRPr="00890B4A" w:rsidRDefault="00890B4A" w:rsidP="007B25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</w:p>
    <w:p w:rsidR="009D4D57" w:rsidRPr="00890B4A" w:rsidRDefault="009D4D57" w:rsidP="007B25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</w:p>
    <w:p w:rsidR="009D4D57" w:rsidRPr="00890B4A" w:rsidRDefault="009D4D57" w:rsidP="009D4D57">
      <w:pPr>
        <w:pStyle w:val="11"/>
        <w:ind w:left="709"/>
        <w:jc w:val="center"/>
        <w:rPr>
          <w:b/>
        </w:rPr>
      </w:pPr>
      <w:bookmarkStart w:id="1" w:name="_Toc184630190"/>
      <w:r w:rsidRPr="00890B4A">
        <w:rPr>
          <w:b/>
        </w:rPr>
        <w:lastRenderedPageBreak/>
        <w:t>Общие сведения об образовательном учреждении</w:t>
      </w:r>
      <w:bookmarkEnd w:id="1"/>
    </w:p>
    <w:p w:rsidR="009D4D57" w:rsidRPr="00890B4A" w:rsidRDefault="009D4D57" w:rsidP="009D4D57">
      <w:pPr>
        <w:pStyle w:val="11"/>
        <w:ind w:left="709"/>
        <w:jc w:val="center"/>
      </w:pPr>
    </w:p>
    <w:p w:rsidR="009D4D57" w:rsidRPr="00890B4A" w:rsidRDefault="009D4D57" w:rsidP="009D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b/>
          <w:bCs/>
          <w:sz w:val="24"/>
          <w:szCs w:val="24"/>
        </w:rPr>
        <w:t xml:space="preserve">Полное наименование образовательного учреждения в соответствии с Уставом -   </w:t>
      </w:r>
      <w:r w:rsidRPr="00890B4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«Детско-юношеская спортивная школа» муниципального образования «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Бытантайский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улус (район)» Республики Саха (Якутия)</w:t>
      </w:r>
    </w:p>
    <w:p w:rsidR="009D4D57" w:rsidRPr="00890B4A" w:rsidRDefault="009D4D57" w:rsidP="00627893">
      <w:pPr>
        <w:pStyle w:val="2"/>
        <w:spacing w:after="0" w:line="240" w:lineRule="auto"/>
        <w:rPr>
          <w:shd w:val="clear" w:color="auto" w:fill="FBFCFC"/>
        </w:rPr>
      </w:pPr>
      <w:r w:rsidRPr="00890B4A">
        <w:rPr>
          <w:b/>
          <w:lang w:val="ru-RU"/>
        </w:rPr>
        <w:t xml:space="preserve">            </w:t>
      </w:r>
      <w:r w:rsidRPr="00890B4A">
        <w:rPr>
          <w:b/>
        </w:rPr>
        <w:t>Место нахождения</w:t>
      </w:r>
      <w:r w:rsidRPr="00890B4A">
        <w:t>: 678</w:t>
      </w:r>
      <w:r w:rsidRPr="00890B4A">
        <w:rPr>
          <w:lang w:val="ru-RU"/>
        </w:rPr>
        <w:t>580</w:t>
      </w:r>
      <w:r w:rsidRPr="00890B4A">
        <w:t xml:space="preserve">, </w:t>
      </w:r>
      <w:proofErr w:type="spellStart"/>
      <w:r w:rsidRPr="00890B4A">
        <w:t>Эвено</w:t>
      </w:r>
      <w:proofErr w:type="spellEnd"/>
      <w:r w:rsidRPr="00890B4A">
        <w:t xml:space="preserve"> - </w:t>
      </w:r>
      <w:proofErr w:type="spellStart"/>
      <w:r w:rsidRPr="00890B4A">
        <w:t>Бытантайский</w:t>
      </w:r>
      <w:proofErr w:type="spellEnd"/>
      <w:r w:rsidRPr="00890B4A">
        <w:t xml:space="preserve"> </w:t>
      </w:r>
      <w:r w:rsidRPr="00890B4A">
        <w:rPr>
          <w:lang w:val="ru-RU"/>
        </w:rPr>
        <w:t xml:space="preserve"> улус </w:t>
      </w:r>
      <w:r w:rsidRPr="00890B4A">
        <w:t xml:space="preserve">(район), </w:t>
      </w:r>
      <w:proofErr w:type="spellStart"/>
      <w:r w:rsidRPr="00890B4A">
        <w:t>Едюгейски</w:t>
      </w:r>
      <w:r w:rsidRPr="00890B4A">
        <w:rPr>
          <w:lang w:val="ru-RU"/>
        </w:rPr>
        <w:t>п</w:t>
      </w:r>
      <w:proofErr w:type="spellEnd"/>
      <w:r w:rsidRPr="00890B4A">
        <w:rPr>
          <w:lang w:val="ru-RU"/>
        </w:rPr>
        <w:t xml:space="preserve">. </w:t>
      </w:r>
      <w:proofErr w:type="spellStart"/>
      <w:r w:rsidRPr="00890B4A">
        <w:rPr>
          <w:lang w:val="ru-RU"/>
        </w:rPr>
        <w:t>Батагай</w:t>
      </w:r>
      <w:proofErr w:type="spellEnd"/>
      <w:r w:rsidRPr="00890B4A">
        <w:rPr>
          <w:lang w:val="ru-RU"/>
        </w:rPr>
        <w:t xml:space="preserve"> – </w:t>
      </w:r>
      <w:proofErr w:type="spellStart"/>
      <w:r w:rsidRPr="00890B4A">
        <w:rPr>
          <w:lang w:val="ru-RU"/>
        </w:rPr>
        <w:t>Алыта</w:t>
      </w:r>
      <w:proofErr w:type="spellEnd"/>
      <w:r w:rsidRPr="00890B4A">
        <w:rPr>
          <w:lang w:val="ru-RU"/>
        </w:rPr>
        <w:t xml:space="preserve"> </w:t>
      </w:r>
      <w:r w:rsidRPr="00890B4A">
        <w:t xml:space="preserve">ул. </w:t>
      </w:r>
      <w:r w:rsidRPr="00890B4A">
        <w:rPr>
          <w:lang w:val="ru-RU"/>
        </w:rPr>
        <w:t>Спортивная 28.</w:t>
      </w:r>
      <w:r w:rsidRPr="00890B4A">
        <w:br/>
      </w: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890B4A">
        <w:rPr>
          <w:rFonts w:ascii="Times New Roman" w:hAnsi="Times New Roman" w:cs="Times New Roman"/>
          <w:iCs/>
          <w:sz w:val="24"/>
          <w:szCs w:val="24"/>
        </w:rPr>
        <w:t>В настоящее время школа работает по теме</w:t>
      </w:r>
      <w:r w:rsidRPr="00890B4A">
        <w:rPr>
          <w:rFonts w:ascii="Times New Roman" w:hAnsi="Times New Roman" w:cs="Times New Roman"/>
          <w:b/>
          <w:iCs/>
          <w:sz w:val="24"/>
          <w:szCs w:val="24"/>
        </w:rPr>
        <w:t>: «Эффективное развитие и повышения качества спортивной и физкультурно-оздоровительной работы».</w:t>
      </w: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       укрепление здоровья учащихся средствами физкультурных упражнений, содействие разностороннему физическому развитию учащихся;</w:t>
      </w: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       проведение учебно-воспитательной работы в соответствии с учебной программой, учебным планом;</w:t>
      </w: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       формирование общей культуры, культуры здорового образа жизни у учащихся;</w:t>
      </w:r>
    </w:p>
    <w:p w:rsidR="007B25BC" w:rsidRPr="00890B4A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       повышение спортивного мастерства учащихся ДЮСШ;</w:t>
      </w:r>
    </w:p>
    <w:p w:rsidR="007B25BC" w:rsidRPr="00890B4A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25BC" w:rsidRPr="00890B4A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Все педагоги работают по образовательной программе, разработанной на основании образовательной программы МБОУ ДО ДЮСШ с учетом регионального компонента, возрастных особенностей воспитанников  и утвержденные  методическим советом. </w:t>
      </w:r>
    </w:p>
    <w:p w:rsidR="007B25BC" w:rsidRPr="00890B4A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    Разработаны методические рекомендации для педагогов ДО, руководителей спортивных отделений.  Работа с педагогическими кадрами проводится согласно по календарно-методическому плану. Систематически проводятся семинары, каждый педагог работает  над самообразованием, в конце учебного года выступает по теме самообразования, отчет работы составляется с учетом всей педагогической  и воспитательной работы.  В течени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 учебного года планово проводится работа над повышением квалификации педагогов. </w:t>
      </w:r>
    </w:p>
    <w:p w:rsidR="007B25BC" w:rsidRPr="00890B4A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2016-2017 учебного года:</w:t>
      </w:r>
    </w:p>
    <w:p w:rsidR="007B25BC" w:rsidRPr="00890B4A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bCs/>
          <w:sz w:val="24"/>
          <w:szCs w:val="24"/>
        </w:rPr>
        <w:t xml:space="preserve">Целенаправленная деятельность коллектива и научно–методическая сопровождение образовательного процесса позволяет воспитанникам добиваться значительных успехов на </w:t>
      </w:r>
      <w:proofErr w:type="gramStart"/>
      <w:r w:rsidRPr="00890B4A">
        <w:rPr>
          <w:rFonts w:ascii="Times New Roman" w:hAnsi="Times New Roman" w:cs="Times New Roman"/>
          <w:bCs/>
          <w:sz w:val="24"/>
          <w:szCs w:val="24"/>
        </w:rPr>
        <w:t>республиканском</w:t>
      </w:r>
      <w:proofErr w:type="gramEnd"/>
      <w:r w:rsidRPr="00890B4A">
        <w:rPr>
          <w:rFonts w:ascii="Times New Roman" w:hAnsi="Times New Roman" w:cs="Times New Roman"/>
          <w:bCs/>
          <w:sz w:val="24"/>
          <w:szCs w:val="24"/>
        </w:rPr>
        <w:t xml:space="preserve"> уровнях. </w:t>
      </w:r>
    </w:p>
    <w:p w:rsidR="007B25BC" w:rsidRPr="00890B4A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    В последние годы накоплен богатый опыт  проведения содержательного досуга и массовых мероприятий с детьми, с молодежью. Календарный план проведения улусных мероприятий утверждается улусным управлением образования, кроме улусных мероприятий планово проводятся мероприятия внутри спортивной школы. В оргкомитет организации и проведении  мероприятий включаются учащиеся, после анализируется в коллективе. В этом году проведены следующие мероприятия:</w:t>
      </w:r>
    </w:p>
    <w:p w:rsidR="007B25BC" w:rsidRPr="00890B4A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Улусные соревнования по мини-футболу,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хапсагаю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>, масс-реслингу, волейболу,  настольному теннису, северному многоборью, шашки, шахматы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25BC" w:rsidRPr="00890B4A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Принимали участие в республиканских  соревнованиях по северному многоборью, 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масс-реслингу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, вольной борьбе. </w:t>
      </w:r>
    </w:p>
    <w:p w:rsidR="007B25BC" w:rsidRPr="00890B4A" w:rsidRDefault="007B25BC" w:rsidP="007B2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BC" w:rsidRPr="00890B4A" w:rsidRDefault="007B25BC" w:rsidP="007B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:rsidR="007B25BC" w:rsidRPr="00890B4A" w:rsidRDefault="007B25BC" w:rsidP="007B2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675" w:rsidRPr="00890B4A" w:rsidRDefault="007B25BC" w:rsidP="007B2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МБОУ ДО ДЮСШ МО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ационального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улуса осуществляет свою деятельность в соответствии с действующими федеральными, региональными, муниципальными нормативными, правовыми  актами в области образования и физической культуре и спорта, а так же Уставом (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0E3EAF" w:rsidRPr="00890B4A">
        <w:rPr>
          <w:rFonts w:ascii="Times New Roman" w:hAnsi="Times New Roman" w:cs="Times New Roman"/>
          <w:sz w:val="24"/>
          <w:szCs w:val="24"/>
        </w:rPr>
        <w:t>улус</w:t>
      </w:r>
      <w:r w:rsidRPr="00890B4A">
        <w:rPr>
          <w:rFonts w:ascii="Times New Roman" w:hAnsi="Times New Roman" w:cs="Times New Roman"/>
          <w:sz w:val="24"/>
          <w:szCs w:val="24"/>
        </w:rPr>
        <w:t>а).</w:t>
      </w:r>
    </w:p>
    <w:p w:rsidR="000E3EAF" w:rsidRPr="00890B4A" w:rsidRDefault="00627893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lastRenderedPageBreak/>
        <w:t>ДЮСШ осуществляет образовательную деятельность на основании Лицензии Серия.14 Л 01 №0001736 от 03 июня 2016 г. Министерство образования Республики Саха (Якутия).</w:t>
      </w:r>
    </w:p>
    <w:p w:rsidR="00627893" w:rsidRPr="00890B4A" w:rsidRDefault="00627893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CDE" w:rsidRPr="00890B4A" w:rsidRDefault="00714675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Правовая основа деятельности учреждении.</w:t>
      </w:r>
    </w:p>
    <w:p w:rsidR="00714675" w:rsidRPr="00890B4A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        В своей деятельности МБОУ ДО ДЮСШ МО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 xml:space="preserve"> национального улуса руководствуется:</w:t>
      </w:r>
    </w:p>
    <w:p w:rsidR="00714675" w:rsidRPr="00890B4A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714675" w:rsidRPr="00890B4A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Гражданским кодексом РФ;</w:t>
      </w:r>
    </w:p>
    <w:p w:rsidR="00714675" w:rsidRPr="00890B4A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Трудовым кодексом РФ;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 xml:space="preserve">Основные локальные акты учреждения: </w:t>
      </w:r>
    </w:p>
    <w:p w:rsidR="00714675" w:rsidRPr="00890B4A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- </w:t>
      </w:r>
      <w:r w:rsidR="00714675" w:rsidRPr="00890B4A">
        <w:rPr>
          <w:rFonts w:ascii="Times New Roman" w:hAnsi="Times New Roman" w:cs="Times New Roman"/>
          <w:sz w:val="24"/>
          <w:szCs w:val="24"/>
        </w:rPr>
        <w:t>План работы МБОУ ДО ДЮСШ на 2016-2017 учебный год;</w:t>
      </w:r>
    </w:p>
    <w:p w:rsidR="00714675" w:rsidRPr="00890B4A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- </w:t>
      </w:r>
      <w:r w:rsidR="00714675" w:rsidRPr="00890B4A">
        <w:rPr>
          <w:rFonts w:ascii="Times New Roman" w:hAnsi="Times New Roman" w:cs="Times New Roman"/>
          <w:sz w:val="24"/>
          <w:szCs w:val="24"/>
        </w:rPr>
        <w:t>План воспитательной работы;</w:t>
      </w:r>
    </w:p>
    <w:p w:rsidR="00714675" w:rsidRPr="00890B4A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П</w:t>
      </w:r>
      <w:r w:rsidR="00714675" w:rsidRPr="00890B4A">
        <w:rPr>
          <w:rFonts w:ascii="Times New Roman" w:hAnsi="Times New Roman" w:cs="Times New Roman"/>
          <w:sz w:val="24"/>
          <w:szCs w:val="24"/>
        </w:rPr>
        <w:t xml:space="preserve">оложение о порядке приема, перевода, отчисления и восстановления </w:t>
      </w:r>
      <w:proofErr w:type="gramStart"/>
      <w:r w:rsidR="00714675" w:rsidRPr="00890B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4675" w:rsidRPr="00890B4A">
        <w:rPr>
          <w:rFonts w:ascii="Times New Roman" w:hAnsi="Times New Roman" w:cs="Times New Roman"/>
          <w:sz w:val="24"/>
          <w:szCs w:val="24"/>
        </w:rPr>
        <w:t xml:space="preserve"> МБОУ ДО ДЮСШ;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Положение о педагогическом совете;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Положение об аттестации педагогических работников;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Положение об официальном сайте;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Правила трудового распорядка;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- Правила поведения 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МБОУ ДО ДЮСШ;</w:t>
      </w:r>
    </w:p>
    <w:p w:rsidR="00714675" w:rsidRPr="00890B4A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</w:t>
      </w:r>
      <w:r w:rsidR="009B7751" w:rsidRPr="00890B4A">
        <w:rPr>
          <w:rFonts w:ascii="Times New Roman" w:hAnsi="Times New Roman" w:cs="Times New Roman"/>
          <w:sz w:val="24"/>
          <w:szCs w:val="24"/>
        </w:rPr>
        <w:t xml:space="preserve"> План спортивно – массовых мероприятий на 2016,2017 год;</w:t>
      </w:r>
    </w:p>
    <w:p w:rsidR="009B7751" w:rsidRPr="00890B4A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- Расписание 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учебно – тренировочных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9B7751" w:rsidRPr="00890B4A" w:rsidRDefault="009B7751" w:rsidP="00FA3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93" w:rsidRPr="00890B4A" w:rsidRDefault="00627893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019D" w:rsidRPr="00890B4A">
        <w:rPr>
          <w:rFonts w:ascii="Times New Roman" w:hAnsi="Times New Roman" w:cs="Times New Roman"/>
          <w:sz w:val="24"/>
          <w:szCs w:val="24"/>
        </w:rPr>
        <w:t>Обучение в учреждении начинается с 1 сентября</w:t>
      </w:r>
      <w:r w:rsidR="00CA7B10" w:rsidRPr="00890B4A">
        <w:rPr>
          <w:rFonts w:ascii="Times New Roman" w:hAnsi="Times New Roman" w:cs="Times New Roman"/>
          <w:sz w:val="24"/>
          <w:szCs w:val="24"/>
        </w:rPr>
        <w:t>.</w:t>
      </w:r>
    </w:p>
    <w:p w:rsidR="00CA7B10" w:rsidRPr="00890B4A" w:rsidRDefault="00CA7B10" w:rsidP="00CA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   Учебный план МБОУ ДОД «ДЮСШ» обеспечивает создание реальных возможностей для включения детей в общественную жизнь, формирования у них самостоятельного ориентирования в окружающей среде с позицией культуры, здоровья, вооружает учащихся системой знаний в области физкультуры и спорта.</w:t>
      </w:r>
    </w:p>
    <w:p w:rsidR="00CA7B10" w:rsidRPr="00890B4A" w:rsidRDefault="00CA7B10" w:rsidP="00CA7B10">
      <w:pPr>
        <w:pStyle w:val="Default"/>
        <w:jc w:val="both"/>
        <w:rPr>
          <w:color w:val="auto"/>
        </w:rPr>
      </w:pPr>
      <w:r w:rsidRPr="00890B4A">
        <w:rPr>
          <w:color w:val="auto"/>
        </w:rPr>
        <w:t xml:space="preserve">В 2016-2017 учебном году МБОУ ДО ДЮСШ </w:t>
      </w:r>
      <w:proofErr w:type="spellStart"/>
      <w:r w:rsidRPr="00890B4A">
        <w:rPr>
          <w:color w:val="auto"/>
        </w:rPr>
        <w:t>Эвено</w:t>
      </w:r>
      <w:proofErr w:type="spellEnd"/>
      <w:r w:rsidRPr="00890B4A">
        <w:rPr>
          <w:color w:val="auto"/>
        </w:rPr>
        <w:t xml:space="preserve"> – </w:t>
      </w:r>
      <w:proofErr w:type="spellStart"/>
      <w:r w:rsidRPr="00890B4A">
        <w:rPr>
          <w:color w:val="auto"/>
        </w:rPr>
        <w:t>Бытантайского</w:t>
      </w:r>
      <w:proofErr w:type="spellEnd"/>
      <w:r w:rsidRPr="00890B4A">
        <w:rPr>
          <w:color w:val="auto"/>
        </w:rPr>
        <w:t xml:space="preserve"> национального улуса планирует работу по  следующим видам спорта: </w:t>
      </w:r>
    </w:p>
    <w:p w:rsidR="00CA7B10" w:rsidRPr="00890B4A" w:rsidRDefault="00CA7B10" w:rsidP="00CA7B10">
      <w:pPr>
        <w:pStyle w:val="Default"/>
        <w:ind w:firstLine="708"/>
        <w:jc w:val="both"/>
        <w:rPr>
          <w:color w:val="auto"/>
        </w:rPr>
      </w:pPr>
      <w:r w:rsidRPr="00890B4A">
        <w:rPr>
          <w:color w:val="auto"/>
        </w:rPr>
        <w:t>- легкая атлетика;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вольная борьба;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настольный теннис;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>- северное многоборье;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>-реслинг;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Для обеспечения учебного процесса используются учебные программы, и учебная литература, а также учебные планы разработанные преподавателями  ДЮСШ. 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Учебный план МБОУ ДОД «ДЮСШ» за 2016-2017 учебный год, 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в 2 уровнях подготовки: ГНП (группы начальной подготовки), УТГ (учебно-тренировочные группы).</w:t>
      </w:r>
    </w:p>
    <w:p w:rsidR="00CA7B10" w:rsidRPr="00890B4A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требованиями санитарных правил и норм, основной формой обучения являются учебно-тренировочные занятия, спортивные соревнования улусного, республиканского масштаба. Занятия по всем видам культивируемых МБОУ ДОД «ДЮСШ»: по вольной борьбе, по настольному теннису, спортивным играм, легкой атлетике, северному многоборью, </w:t>
      </w:r>
      <w:proofErr w:type="spellStart"/>
      <w:r w:rsidRPr="00890B4A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890B4A">
        <w:rPr>
          <w:rFonts w:ascii="Times New Roman" w:hAnsi="Times New Roman" w:cs="Times New Roman"/>
          <w:sz w:val="24"/>
          <w:szCs w:val="24"/>
        </w:rPr>
        <w:t>-реслингу проходят на базе «ДЮСШ».</w:t>
      </w:r>
    </w:p>
    <w:p w:rsidR="00FA3599" w:rsidRPr="00890B4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Количество детских объединений по направлениям</w:t>
      </w:r>
    </w:p>
    <w:p w:rsidR="00FA3599" w:rsidRPr="00890B4A" w:rsidRDefault="00FA3599" w:rsidP="00FA35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31" w:type="dxa"/>
        <w:jc w:val="center"/>
        <w:tblInd w:w="-1260" w:type="dxa"/>
        <w:tblLook w:val="04A0" w:firstRow="1" w:lastRow="0" w:firstColumn="1" w:lastColumn="0" w:noHBand="0" w:noVBand="1"/>
      </w:tblPr>
      <w:tblGrid>
        <w:gridCol w:w="623"/>
        <w:gridCol w:w="3459"/>
        <w:gridCol w:w="1240"/>
        <w:gridCol w:w="1035"/>
        <w:gridCol w:w="1240"/>
        <w:gridCol w:w="1036"/>
        <w:gridCol w:w="1202"/>
        <w:gridCol w:w="48"/>
        <w:gridCol w:w="948"/>
      </w:tblGrid>
      <w:tr w:rsidR="00890B4A" w:rsidRPr="00890B4A" w:rsidTr="00A143C1">
        <w:trPr>
          <w:trHeight w:val="182"/>
          <w:jc w:val="center"/>
        </w:trPr>
        <w:tc>
          <w:tcPr>
            <w:tcW w:w="623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CE7EB8" w:rsidRPr="00890B4A" w:rsidRDefault="00CE7EB8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9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CE7EB8" w:rsidRPr="00890B4A" w:rsidRDefault="00CE7EB8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CE7EB8" w:rsidRPr="00890B4A" w:rsidRDefault="00CE7EB8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EB8" w:rsidRPr="00890B4A" w:rsidRDefault="00CE7EB8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Вид </w:t>
            </w:r>
          </w:p>
          <w:p w:rsidR="00CE7EB8" w:rsidRPr="00890B4A" w:rsidRDefault="00CE7EB8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B8" w:rsidRPr="00890B4A" w:rsidRDefault="00CE7EB8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275" w:type="dxa"/>
            <w:gridSpan w:val="2"/>
            <w:shd w:val="clear" w:color="auto" w:fill="DDD9C3" w:themeFill="background2" w:themeFillShade="E6"/>
            <w:vAlign w:val="center"/>
          </w:tcPr>
          <w:p w:rsidR="00CE7EB8" w:rsidRPr="00890B4A" w:rsidRDefault="00CE7EB8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276" w:type="dxa"/>
            <w:gridSpan w:val="2"/>
            <w:shd w:val="clear" w:color="auto" w:fill="DDD9C3" w:themeFill="background2" w:themeFillShade="E6"/>
            <w:vAlign w:val="center"/>
          </w:tcPr>
          <w:p w:rsidR="00CE7EB8" w:rsidRPr="00890B4A" w:rsidRDefault="00CE7EB8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98" w:type="dxa"/>
            <w:gridSpan w:val="3"/>
            <w:shd w:val="clear" w:color="auto" w:fill="DDD9C3" w:themeFill="background2" w:themeFillShade="E6"/>
          </w:tcPr>
          <w:p w:rsidR="00CE7EB8" w:rsidRPr="00890B4A" w:rsidRDefault="00CE7EB8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90B4A" w:rsidRPr="00890B4A" w:rsidTr="00A143C1">
        <w:trPr>
          <w:trHeight w:val="497"/>
          <w:jc w:val="center"/>
        </w:trPr>
        <w:tc>
          <w:tcPr>
            <w:tcW w:w="62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тренеров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тренеров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тренеров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0B4A" w:rsidRPr="00890B4A" w:rsidTr="00A143C1">
        <w:trPr>
          <w:trHeight w:val="180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90B4A" w:rsidRPr="00890B4A" w:rsidTr="00A143C1">
        <w:trPr>
          <w:trHeight w:val="180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proofErr w:type="spellEnd"/>
          </w:p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0B4A" w:rsidRPr="00890B4A" w:rsidTr="00A143C1">
        <w:trPr>
          <w:trHeight w:val="128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B4A" w:rsidRPr="00890B4A" w:rsidTr="00A143C1">
        <w:trPr>
          <w:trHeight w:val="180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0B4A" w:rsidRPr="00890B4A" w:rsidTr="00A143C1">
        <w:trPr>
          <w:trHeight w:val="180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proofErr w:type="gramStart"/>
            <w:r w:rsidRPr="00890B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Настольный теннис, волейбол)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90B4A" w:rsidRPr="00890B4A" w:rsidTr="00A143C1">
        <w:trPr>
          <w:trHeight w:val="180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pStyle w:val="a7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A143C1" w:rsidRPr="00890B4A" w:rsidRDefault="00A143C1" w:rsidP="00F6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43C1" w:rsidRPr="00890B4A" w:rsidRDefault="00A143C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19D" w:rsidRPr="00890B4A" w:rsidRDefault="006C019D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видам спорта </w:t>
      </w:r>
    </w:p>
    <w:p w:rsidR="006C019D" w:rsidRPr="00890B4A" w:rsidRDefault="006C019D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18" w:type="dxa"/>
        <w:tblInd w:w="103" w:type="dxa"/>
        <w:tblLook w:val="04A0" w:firstRow="1" w:lastRow="0" w:firstColumn="1" w:lastColumn="0" w:noHBand="0" w:noVBand="1"/>
      </w:tblPr>
      <w:tblGrid>
        <w:gridCol w:w="3688"/>
        <w:gridCol w:w="2960"/>
        <w:gridCol w:w="3070"/>
      </w:tblGrid>
      <w:tr w:rsidR="00FA3599" w:rsidRPr="00890B4A" w:rsidTr="00180D02">
        <w:trPr>
          <w:trHeight w:val="234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599" w:rsidRPr="00890B4A" w:rsidTr="00180D02">
        <w:trPr>
          <w:trHeight w:val="373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599" w:rsidRPr="00890B4A" w:rsidRDefault="00FA3599" w:rsidP="00FA3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FA3599" w:rsidRPr="00890B4A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890B4A" w:rsidRDefault="003D745F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FA3599"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0B4A" w:rsidRPr="00890B4A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A3599" w:rsidRPr="00890B4A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3599" w:rsidRPr="00890B4A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599" w:rsidRPr="00890B4A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890B4A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3D745F" w:rsidP="0008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3002"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890B4A" w:rsidRDefault="00083002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D32AD5" w:rsidRPr="00890B4A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CDE" w:rsidRPr="00890B4A" w:rsidRDefault="003F5446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</w:t>
      </w:r>
    </w:p>
    <w:p w:rsidR="00D32AD5" w:rsidRPr="00890B4A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Образовательный процесс осуществляется на базе спортивных сооружений, находящихся в МБОУ ДО ДЮСШ.</w:t>
      </w:r>
    </w:p>
    <w:p w:rsidR="00180D02" w:rsidRPr="00890B4A" w:rsidRDefault="00180D02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Инвентарь и оборудование: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Волейбольные, баскетбольные мячи;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Лыжный инвентарь в комплекте: лыжи, палки, ботинки;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Скакалки;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Теннисные столы;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видеокамера;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принтеры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показатель в спортивной школе по обеспеченности спортивным инвентарём составляет: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настольный теннис – 70%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 – 70%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северное многоборье – 60% 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вольная борьба – 0%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рестлинг</w:t>
      </w:r>
      <w:proofErr w:type="spellEnd"/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50%</w:t>
      </w:r>
    </w:p>
    <w:p w:rsidR="003F5446" w:rsidRPr="00890B4A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08" w:rsidRPr="00890B4A" w:rsidRDefault="001510A1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и спортивно – массовые мероприятия проводятся в соответствии с правилами и нормами СанПиНа, с соблюдением правил по ТБ. Тепловой режим, освещенность, требования к оборудованию рабочих мест, организация режима труда и отдыха тренеров – преподавателей и обучающихся выдерживается в пределах нормы требований СанПиНа.</w:t>
      </w:r>
    </w:p>
    <w:p w:rsidR="00D32AD5" w:rsidRPr="00890B4A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D08" w:rsidRPr="00890B4A" w:rsidRDefault="00DD2D08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</w:p>
    <w:p w:rsidR="00DD2D08" w:rsidRPr="00890B4A" w:rsidRDefault="00DD2D08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состав детско – юношеской спортивной школы характеризуется следующими количественными и качественными показателями. </w:t>
      </w: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890B4A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</w:t>
      </w:r>
    </w:p>
    <w:p w:rsidR="00FA3599" w:rsidRPr="00890B4A" w:rsidRDefault="00FA3599" w:rsidP="00FA35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B4A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работников учреждения составляет </w:t>
      </w:r>
      <w:r w:rsidRPr="00890B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12,5 </w:t>
      </w:r>
      <w:r w:rsidRPr="00890B4A">
        <w:rPr>
          <w:rFonts w:ascii="Times New Roman" w:eastAsia="Calibri" w:hAnsi="Times New Roman" w:cs="Times New Roman"/>
          <w:sz w:val="24"/>
          <w:szCs w:val="24"/>
        </w:rPr>
        <w:t xml:space="preserve">штатных единиц: </w:t>
      </w:r>
    </w:p>
    <w:p w:rsidR="00FA3599" w:rsidRPr="00890B4A" w:rsidRDefault="00FA3599" w:rsidP="00FA3599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317"/>
        <w:gridCol w:w="1184"/>
        <w:gridCol w:w="1249"/>
        <w:gridCol w:w="1248"/>
      </w:tblGrid>
      <w:tr w:rsidR="00890B4A" w:rsidRPr="00890B4A" w:rsidTr="006266E4">
        <w:trPr>
          <w:trHeight w:val="336"/>
        </w:trPr>
        <w:tc>
          <w:tcPr>
            <w:tcW w:w="4907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317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84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49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248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890B4A" w:rsidRPr="00890B4A" w:rsidTr="006266E4">
        <w:trPr>
          <w:trHeight w:val="263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работников  </w:t>
            </w:r>
          </w:p>
        </w:tc>
        <w:tc>
          <w:tcPr>
            <w:tcW w:w="1317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8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90B4A" w:rsidRPr="00890B4A" w:rsidTr="006266E4">
        <w:trPr>
          <w:trHeight w:val="295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АУП</w:t>
            </w:r>
          </w:p>
        </w:tc>
        <w:tc>
          <w:tcPr>
            <w:tcW w:w="1317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6266E4" w:rsidRPr="00890B4A" w:rsidRDefault="006266E4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266E4" w:rsidRPr="00890B4A" w:rsidRDefault="006266E4" w:rsidP="00F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4A" w:rsidRPr="00890B4A" w:rsidTr="006266E4">
        <w:trPr>
          <w:trHeight w:val="295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Тех. работников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6266E4" w:rsidRPr="00890B4A" w:rsidRDefault="006266E4" w:rsidP="00F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B4A" w:rsidRPr="00890B4A" w:rsidTr="006266E4">
        <w:trPr>
          <w:trHeight w:val="295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0B4A" w:rsidRPr="00890B4A" w:rsidTr="006266E4">
        <w:trPr>
          <w:trHeight w:val="295"/>
        </w:trPr>
        <w:tc>
          <w:tcPr>
            <w:tcW w:w="8657" w:type="dxa"/>
            <w:gridSpan w:val="4"/>
            <w:shd w:val="clear" w:color="auto" w:fill="DDD9C3" w:themeFill="background2" w:themeFillShade="E6"/>
          </w:tcPr>
          <w:p w:rsidR="006266E4" w:rsidRPr="00890B4A" w:rsidRDefault="006266E4" w:rsidP="00D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курируемых педагогов, из них имеют: </w:t>
            </w:r>
          </w:p>
        </w:tc>
        <w:tc>
          <w:tcPr>
            <w:tcW w:w="1248" w:type="dxa"/>
            <w:shd w:val="clear" w:color="auto" w:fill="DDD9C3" w:themeFill="background2" w:themeFillShade="E6"/>
          </w:tcPr>
          <w:p w:rsidR="006266E4" w:rsidRPr="00890B4A" w:rsidRDefault="006266E4" w:rsidP="00D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B4A" w:rsidRPr="00890B4A" w:rsidTr="006266E4">
        <w:trPr>
          <w:trHeight w:val="295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hAnsi="Times New Roman" w:cs="Times New Roman"/>
                <w:sz w:val="24"/>
                <w:szCs w:val="24"/>
              </w:rPr>
              <w:t>Из них тренеров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90B4A" w:rsidRPr="00890B4A" w:rsidTr="006266E4">
        <w:trPr>
          <w:trHeight w:val="310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высшее профессиональное образование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6266E4" w:rsidRPr="00890B4A" w:rsidRDefault="006266E4" w:rsidP="00F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B4A" w:rsidRPr="00890B4A" w:rsidTr="006266E4">
        <w:trPr>
          <w:trHeight w:val="310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среднее профессиональное образование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266E4" w:rsidRPr="00890B4A" w:rsidRDefault="006266E4" w:rsidP="00F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4A" w:rsidRPr="00890B4A" w:rsidTr="006266E4">
        <w:trPr>
          <w:trHeight w:val="295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высшую квалификационную категорию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4A" w:rsidRPr="00890B4A" w:rsidTr="006266E4">
        <w:trPr>
          <w:trHeight w:val="310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первую квалификационную категорию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B4A" w:rsidRPr="00890B4A" w:rsidTr="006266E4">
        <w:trPr>
          <w:trHeight w:val="161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государственные награды. Почетные звания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B4A" w:rsidRPr="00890B4A" w:rsidTr="006266E4">
        <w:trPr>
          <w:trHeight w:val="334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отраслевые нагрудные знаки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B4A" w:rsidRPr="00890B4A" w:rsidTr="006266E4">
        <w:trPr>
          <w:trHeight w:val="334"/>
        </w:trPr>
        <w:tc>
          <w:tcPr>
            <w:tcW w:w="4907" w:type="dxa"/>
          </w:tcPr>
          <w:p w:rsidR="006266E4" w:rsidRPr="00890B4A" w:rsidRDefault="006266E4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повышение квалификации</w:t>
            </w:r>
          </w:p>
        </w:tc>
        <w:tc>
          <w:tcPr>
            <w:tcW w:w="1317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6266E4" w:rsidRPr="00890B4A" w:rsidRDefault="006266E4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3599" w:rsidRPr="00890B4A" w:rsidRDefault="00FA3599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08" w:rsidRPr="00890B4A" w:rsidRDefault="00DD2D08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Педагогический стаж работы тренеров – преподавателей:</w:t>
      </w:r>
    </w:p>
    <w:p w:rsidR="006266E4" w:rsidRPr="00890B4A" w:rsidRDefault="006266E4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637"/>
        <w:gridCol w:w="2462"/>
        <w:gridCol w:w="2462"/>
        <w:gridCol w:w="2362"/>
      </w:tblGrid>
      <w:tr w:rsidR="00890B4A" w:rsidRPr="00890B4A" w:rsidTr="00C10B4F">
        <w:trPr>
          <w:trHeight w:val="338"/>
        </w:trPr>
        <w:tc>
          <w:tcPr>
            <w:tcW w:w="2637" w:type="dxa"/>
            <w:vMerge w:val="restart"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62" w:type="dxa"/>
            <w:vMerge w:val="restart"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4" w:type="dxa"/>
            <w:gridSpan w:val="2"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</w:tr>
      <w:tr w:rsidR="00890B4A" w:rsidRPr="00890B4A" w:rsidTr="00C10B4F">
        <w:trPr>
          <w:trHeight w:val="232"/>
        </w:trPr>
        <w:tc>
          <w:tcPr>
            <w:tcW w:w="2637" w:type="dxa"/>
            <w:vMerge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62" w:type="dxa"/>
            <w:shd w:val="clear" w:color="auto" w:fill="DDD9C3" w:themeFill="background2" w:themeFillShade="E6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30 лет</w:t>
            </w:r>
          </w:p>
        </w:tc>
      </w:tr>
      <w:tr w:rsidR="00890B4A" w:rsidRPr="00890B4A" w:rsidTr="00C10B4F">
        <w:trPr>
          <w:trHeight w:val="292"/>
        </w:trPr>
        <w:tc>
          <w:tcPr>
            <w:tcW w:w="2637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462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2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0B4A" w:rsidRPr="00890B4A" w:rsidTr="00C10B4F">
        <w:trPr>
          <w:trHeight w:val="306"/>
        </w:trPr>
        <w:tc>
          <w:tcPr>
            <w:tcW w:w="2637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462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2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2" w:type="dxa"/>
          </w:tcPr>
          <w:p w:rsidR="00DD2D08" w:rsidRPr="00890B4A" w:rsidRDefault="00DD2D08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363CC" w:rsidRPr="00890B4A" w:rsidRDefault="002363CC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08" w:rsidRPr="00890B4A" w:rsidRDefault="006266E4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363CC" w:rsidRPr="00890B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Состав и квалификация тренерско – преподавательских кадров: </w:t>
      </w:r>
    </w:p>
    <w:p w:rsidR="006266E4" w:rsidRPr="00890B4A" w:rsidRDefault="006266E4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216"/>
        <w:gridCol w:w="2387"/>
        <w:gridCol w:w="2103"/>
        <w:gridCol w:w="2217"/>
      </w:tblGrid>
      <w:tr w:rsidR="00890B4A" w:rsidRPr="00890B4A" w:rsidTr="00C10B4F">
        <w:tc>
          <w:tcPr>
            <w:tcW w:w="3216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87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2015- 2016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217" w:type="dxa"/>
            <w:shd w:val="clear" w:color="auto" w:fill="DDD9C3" w:themeFill="background2" w:themeFillShade="E6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АУП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03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1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тренеров - преподавателей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3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</w:tcPr>
          <w:p w:rsidR="006266E4" w:rsidRPr="00890B4A" w:rsidRDefault="006266E4" w:rsidP="00F6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вакансий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7" w:type="dxa"/>
          </w:tcPr>
          <w:p w:rsidR="006266E4" w:rsidRPr="00890B4A" w:rsidRDefault="006266E4" w:rsidP="00F6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работники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3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</w:tcPr>
          <w:p w:rsidR="006266E4" w:rsidRPr="00890B4A" w:rsidRDefault="006266E4" w:rsidP="00F6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7" w:type="dxa"/>
          </w:tcPr>
          <w:p w:rsidR="006266E4" w:rsidRPr="00890B4A" w:rsidRDefault="006266E4" w:rsidP="00F6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0B4A" w:rsidRPr="00890B4A" w:rsidTr="00C10B4F">
        <w:tc>
          <w:tcPr>
            <w:tcW w:w="9923" w:type="dxa"/>
            <w:gridSpan w:val="4"/>
            <w:shd w:val="clear" w:color="auto" w:fill="DDD9C3" w:themeFill="background2" w:themeFillShade="E6"/>
          </w:tcPr>
          <w:p w:rsidR="006266E4" w:rsidRPr="00890B4A" w:rsidRDefault="006266E4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образование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</w:tcPr>
          <w:p w:rsidR="006266E4" w:rsidRPr="00890B4A" w:rsidRDefault="006266E4" w:rsidP="006266E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</w:tcPr>
          <w:p w:rsidR="006266E4" w:rsidRPr="00890B4A" w:rsidRDefault="006266E4" w:rsidP="00FA359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педагогическое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</w:tcPr>
          <w:p w:rsidR="006266E4" w:rsidRPr="00890B4A" w:rsidRDefault="006266E4" w:rsidP="006266E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</w:tcPr>
          <w:p w:rsidR="006266E4" w:rsidRPr="00890B4A" w:rsidRDefault="006266E4" w:rsidP="00FA359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0B4A" w:rsidRPr="00890B4A" w:rsidTr="00C10B4F">
        <w:tc>
          <w:tcPr>
            <w:tcW w:w="9923" w:type="dxa"/>
            <w:gridSpan w:val="4"/>
            <w:shd w:val="clear" w:color="auto" w:fill="DDD9C3" w:themeFill="background2" w:themeFillShade="E6"/>
          </w:tcPr>
          <w:p w:rsidR="006266E4" w:rsidRPr="00890B4A" w:rsidRDefault="006266E4" w:rsidP="006266E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категорию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Высшую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</w:tcPr>
          <w:p w:rsidR="006266E4" w:rsidRPr="00890B4A" w:rsidRDefault="006266E4" w:rsidP="006266E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</w:tcPr>
          <w:p w:rsidR="006266E4" w:rsidRPr="00890B4A" w:rsidRDefault="006266E4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</w:tcPr>
          <w:p w:rsidR="006266E4" w:rsidRPr="00890B4A" w:rsidRDefault="006266E4" w:rsidP="006266E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</w:tcPr>
          <w:p w:rsidR="006266E4" w:rsidRPr="00890B4A" w:rsidRDefault="006266E4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90B4A" w:rsidRPr="00890B4A" w:rsidTr="00C10B4F">
        <w:tc>
          <w:tcPr>
            <w:tcW w:w="3216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87" w:type="dxa"/>
          </w:tcPr>
          <w:p w:rsidR="006266E4" w:rsidRPr="00890B4A" w:rsidRDefault="006266E4" w:rsidP="00FA3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</w:tcPr>
          <w:p w:rsidR="006266E4" w:rsidRPr="00890B4A" w:rsidRDefault="006266E4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</w:tcPr>
          <w:p w:rsidR="006266E4" w:rsidRPr="00890B4A" w:rsidRDefault="006266E4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2363CC" w:rsidRPr="00890B4A" w:rsidRDefault="002363CC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3599" w:rsidRPr="00890B4A" w:rsidRDefault="00FA3599" w:rsidP="0062789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Методическая работа. Проведение  мастер-классов.</w:t>
      </w:r>
    </w:p>
    <w:p w:rsidR="00627893" w:rsidRPr="00890B4A" w:rsidRDefault="00627893" w:rsidP="0062789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890B4A" w:rsidRDefault="00FA3599" w:rsidP="00627893">
      <w:pPr>
        <w:pStyle w:val="a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        Методическая  работа в ДЮСШ представляет собой целостную систему, направленную на повышение квалификации и профессионального уровня каждого члена педагогического коллектива, совершенствование образовательного процесса, программ, форм </w:t>
      </w:r>
      <w:r w:rsidR="00890B4A">
        <w:rPr>
          <w:rFonts w:ascii="Times New Roman" w:hAnsi="Times New Roman" w:cs="Times New Roman"/>
          <w:sz w:val="24"/>
          <w:szCs w:val="24"/>
        </w:rPr>
        <w:t>и методов работы. В течение 2017</w:t>
      </w:r>
      <w:r w:rsidRPr="00890B4A">
        <w:rPr>
          <w:rFonts w:ascii="Times New Roman" w:hAnsi="Times New Roman" w:cs="Times New Roman"/>
          <w:sz w:val="24"/>
          <w:szCs w:val="24"/>
        </w:rPr>
        <w:t xml:space="preserve"> – 201</w:t>
      </w:r>
      <w:r w:rsidR="00890B4A">
        <w:rPr>
          <w:rFonts w:ascii="Times New Roman" w:hAnsi="Times New Roman" w:cs="Times New Roman"/>
          <w:sz w:val="24"/>
          <w:szCs w:val="24"/>
        </w:rPr>
        <w:t>8</w:t>
      </w:r>
      <w:r w:rsidRPr="00890B4A">
        <w:rPr>
          <w:rFonts w:ascii="Times New Roman" w:hAnsi="Times New Roman" w:cs="Times New Roman"/>
          <w:sz w:val="24"/>
          <w:szCs w:val="24"/>
        </w:rPr>
        <w:t xml:space="preserve"> уч. г. коллектив школы работал над единой методической темой </w:t>
      </w:r>
      <w:r w:rsidRPr="00890B4A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890B4A">
        <w:rPr>
          <w:rFonts w:ascii="Times New Roman" w:hAnsi="Times New Roman" w:cs="Times New Roman"/>
          <w:iCs/>
          <w:sz w:val="24"/>
          <w:szCs w:val="24"/>
        </w:rPr>
        <w:t>Эффективное развитие и повышения качества спортивной и физкультурно-оздоровительной работы».</w:t>
      </w:r>
    </w:p>
    <w:p w:rsidR="00FA3599" w:rsidRPr="00890B4A" w:rsidRDefault="00FA3599" w:rsidP="00627893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Аттестация  педагогов проводится по графику и по заявлению педагогов. В этом году  прошел аттестацию на соответствие занимаемой должности Стручков Василий Васильевич. </w:t>
      </w:r>
    </w:p>
    <w:p w:rsidR="00FA3599" w:rsidRPr="00890B4A" w:rsidRDefault="00FA3599" w:rsidP="00627893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B4A">
        <w:rPr>
          <w:rFonts w:ascii="Times New Roman" w:hAnsi="Times New Roman" w:cs="Times New Roman"/>
          <w:sz w:val="24"/>
          <w:szCs w:val="24"/>
        </w:rPr>
        <w:t xml:space="preserve">Методическая помощь проводится не только практически, но и теоретически, где используются не только индивидуальные, </w:t>
      </w:r>
      <w:proofErr w:type="gramStart"/>
      <w:r w:rsidRPr="00890B4A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890B4A">
        <w:rPr>
          <w:rFonts w:ascii="Times New Roman" w:hAnsi="Times New Roman" w:cs="Times New Roman"/>
          <w:sz w:val="24"/>
          <w:szCs w:val="24"/>
        </w:rPr>
        <w:t xml:space="preserve"> но и дистанционные методы с использованием интернет-технологий. тренеров-преподавателей.</w:t>
      </w:r>
    </w:p>
    <w:p w:rsidR="00FA3599" w:rsidRPr="00890B4A" w:rsidRDefault="00FA3599" w:rsidP="00FA3599">
      <w:pPr>
        <w:pStyle w:val="a6"/>
        <w:tabs>
          <w:tab w:val="left" w:pos="200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890B4A" w:rsidRDefault="00FA3599" w:rsidP="00627893">
      <w:pPr>
        <w:pStyle w:val="a6"/>
        <w:tabs>
          <w:tab w:val="left" w:pos="2004"/>
          <w:tab w:val="center" w:pos="4677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 xml:space="preserve">Организация воспитательной работы </w:t>
      </w:r>
      <w:proofErr w:type="gramStart"/>
      <w:r w:rsidRPr="00890B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90B4A">
        <w:rPr>
          <w:rFonts w:ascii="Times New Roman" w:hAnsi="Times New Roman" w:cs="Times New Roman"/>
          <w:b/>
          <w:sz w:val="24"/>
          <w:szCs w:val="24"/>
        </w:rPr>
        <w:t xml:space="preserve"> УДОД</w:t>
      </w:r>
    </w:p>
    <w:p w:rsidR="00FA3599" w:rsidRPr="00890B4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890B4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4A">
        <w:rPr>
          <w:rFonts w:ascii="Times New Roman" w:hAnsi="Times New Roman" w:cs="Times New Roman"/>
          <w:b/>
          <w:sz w:val="24"/>
          <w:szCs w:val="24"/>
        </w:rPr>
        <w:t>Проведение  соревнований различного уровня</w:t>
      </w:r>
    </w:p>
    <w:p w:rsidR="00FA3599" w:rsidRPr="00890B4A" w:rsidRDefault="00890B4A" w:rsidP="00FA35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2017</w:t>
      </w:r>
      <w:r w:rsidR="00FA3599" w:rsidRPr="00890B4A">
        <w:rPr>
          <w:rFonts w:ascii="Times New Roman" w:hAnsi="Times New Roman" w:cs="Times New Roman"/>
          <w:sz w:val="24"/>
          <w:szCs w:val="24"/>
        </w:rPr>
        <w:t xml:space="preserve"> г. проведение республиканских соревнований стабильное. В этом году проводились следующие соревнова</w:t>
      </w:r>
      <w:r w:rsidR="00E30675" w:rsidRPr="00890B4A">
        <w:rPr>
          <w:rFonts w:ascii="Times New Roman" w:hAnsi="Times New Roman" w:cs="Times New Roman"/>
          <w:sz w:val="24"/>
          <w:szCs w:val="24"/>
        </w:rPr>
        <w:t>ния различного уровня с охватом.</w:t>
      </w:r>
    </w:p>
    <w:p w:rsidR="00E30675" w:rsidRPr="00DF754F" w:rsidRDefault="00E30675" w:rsidP="00FA359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646"/>
      </w:tblGrid>
      <w:tr w:rsidR="00FA3599" w:rsidRPr="00DF754F" w:rsidTr="008C2D3D">
        <w:trPr>
          <w:trHeight w:val="152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8646" w:type="dxa"/>
          </w:tcPr>
          <w:p w:rsidR="00FA3599" w:rsidRPr="00DF754F" w:rsidRDefault="007B25BC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Мероприятии</w:t>
            </w:r>
            <w:proofErr w:type="gramEnd"/>
          </w:p>
        </w:tc>
      </w:tr>
      <w:tr w:rsidR="00FA3599" w:rsidRPr="00DF754F" w:rsidTr="008C2D3D">
        <w:trPr>
          <w:trHeight w:val="152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FA3599" w:rsidRPr="00DF754F" w:rsidTr="008C2D3D">
        <w:trPr>
          <w:trHeight w:val="117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Первенство по шашкам на призы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К.Никитина</w:t>
            </w:r>
            <w:proofErr w:type="spellEnd"/>
          </w:p>
        </w:tc>
      </w:tr>
      <w:tr w:rsidR="00FA3599" w:rsidRPr="00DF754F" w:rsidTr="008C2D3D">
        <w:trPr>
          <w:trHeight w:val="256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Улусное соревнование по Волейболу среди молодежи </w:t>
            </w:r>
          </w:p>
        </w:tc>
      </w:tr>
      <w:tr w:rsidR="00FA3599" w:rsidRPr="00DF754F" w:rsidTr="008C2D3D">
        <w:trPr>
          <w:trHeight w:val="77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FA3599" w:rsidRPr="00DF754F" w:rsidTr="008C2D3D">
        <w:trPr>
          <w:trHeight w:val="162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Улусное соревнование среди трудовых коллективов по Волейболу.</w:t>
            </w:r>
          </w:p>
        </w:tc>
      </w:tr>
      <w:tr w:rsidR="00FA3599" w:rsidRPr="00DF754F" w:rsidTr="008C2D3D">
        <w:trPr>
          <w:trHeight w:val="302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Улусный</w:t>
            </w:r>
            <w:proofErr w:type="gram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мас-рестлинг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учащихся.</w:t>
            </w:r>
          </w:p>
        </w:tc>
      </w:tr>
      <w:tr w:rsidR="00FA3599" w:rsidRPr="00DF754F" w:rsidTr="008C2D3D">
        <w:trPr>
          <w:trHeight w:val="554"/>
        </w:trPr>
        <w:tc>
          <w:tcPr>
            <w:tcW w:w="1419" w:type="dxa"/>
          </w:tcPr>
          <w:p w:rsidR="00FA3599" w:rsidRPr="00DF754F" w:rsidRDefault="004C377A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Отборочный турнир на Кубок Яны 2017 по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мас-рестлингу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среди взрослых  </w:t>
            </w:r>
          </w:p>
        </w:tc>
      </w:tr>
      <w:tr w:rsidR="00FA3599" w:rsidRPr="00DF754F" w:rsidTr="008C2D3D">
        <w:trPr>
          <w:trHeight w:val="369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Обугэ-оонньуулара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среди учащихся в память Р.А.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Стручкова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A3599" w:rsidRPr="00DF754F" w:rsidTr="008C2D3D">
        <w:trPr>
          <w:trHeight w:val="395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Открытый юбилейный турнир по вольной борьбе среди учащихся призы Михаила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Другина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A3599" w:rsidRPr="00DF754F" w:rsidTr="008C2D3D">
        <w:trPr>
          <w:trHeight w:val="341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Турнир по шашкам на призы Дмитриева Н.А.</w:t>
            </w:r>
          </w:p>
        </w:tc>
      </w:tr>
      <w:tr w:rsidR="00FA3599" w:rsidRPr="00DF754F" w:rsidTr="008C2D3D">
        <w:trPr>
          <w:trHeight w:val="520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:rsidR="00FA3599" w:rsidRPr="00DF754F" w:rsidRDefault="00FA3599" w:rsidP="00FA35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Улусный волейбол среди учащихся.</w:t>
            </w:r>
          </w:p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1место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Джаргалах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ССОШ</w:t>
            </w:r>
          </w:p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Саккырыр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ССОШ 1</w:t>
            </w:r>
          </w:p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место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Саккырыр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ССОШ 2</w:t>
            </w:r>
          </w:p>
        </w:tc>
      </w:tr>
      <w:tr w:rsidR="00FA3599" w:rsidRPr="00DF754F" w:rsidTr="008C2D3D">
        <w:trPr>
          <w:trHeight w:val="499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на Республиканском соревновании по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мас-рестлингу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Куустээх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Ааппый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FA3599" w:rsidRPr="00DF754F" w:rsidTr="008C2D3D">
        <w:trPr>
          <w:trHeight w:val="59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FA3599" w:rsidRPr="00DF754F" w:rsidTr="008C2D3D">
        <w:trPr>
          <w:trHeight w:val="277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Улусные соревнования по настольному теннису среди учащихся ОУ.</w:t>
            </w:r>
          </w:p>
        </w:tc>
      </w:tr>
      <w:tr w:rsidR="00FA3599" w:rsidRPr="00DF754F" w:rsidTr="008C2D3D">
        <w:trPr>
          <w:trHeight w:val="71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Турнир по шашкам на призы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В.А.Аверенского</w:t>
            </w:r>
            <w:proofErr w:type="spellEnd"/>
          </w:p>
        </w:tc>
      </w:tr>
      <w:tr w:rsidR="00FA3599" w:rsidRPr="00DF754F" w:rsidTr="006106EA">
        <w:trPr>
          <w:trHeight w:val="374"/>
        </w:trPr>
        <w:tc>
          <w:tcPr>
            <w:tcW w:w="1419" w:type="dxa"/>
          </w:tcPr>
          <w:p w:rsidR="00FA3599" w:rsidRPr="00DF754F" w:rsidRDefault="006106EA" w:rsidP="0061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A3599" w:rsidRPr="00DF754F" w:rsidRDefault="004C377A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Сдача ГТО.</w:t>
            </w:r>
          </w:p>
        </w:tc>
      </w:tr>
      <w:tr w:rsidR="00FA3599" w:rsidRPr="00DF754F" w:rsidTr="008C2D3D">
        <w:trPr>
          <w:trHeight w:val="84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A3599" w:rsidRPr="00DF754F" w:rsidRDefault="004C377A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Спартакиада «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Тугэьиир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туолбэлэрэ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FA3599" w:rsidRPr="00DF754F" w:rsidTr="008C2D3D">
        <w:trPr>
          <w:trHeight w:val="134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Улусное соревнование среди трудовых коллективов по Настольному теннису.</w:t>
            </w:r>
          </w:p>
        </w:tc>
      </w:tr>
      <w:tr w:rsidR="00FA3599" w:rsidRPr="00DF754F" w:rsidTr="008C2D3D">
        <w:trPr>
          <w:trHeight w:val="261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Слет оленеводов «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Нюлтэнкэ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Улусные игры народов севера ЭБНУ</w:t>
            </w:r>
          </w:p>
        </w:tc>
      </w:tr>
      <w:tr w:rsidR="00FA3599" w:rsidRPr="00DF754F" w:rsidTr="008C2D3D">
        <w:trPr>
          <w:trHeight w:val="111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FA3599" w:rsidRPr="00DF754F" w:rsidTr="008C2D3D">
        <w:trPr>
          <w:trHeight w:val="554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Спортивно-культурное соревнование «ДЕНЬ ОХОТНИКА»</w:t>
            </w:r>
          </w:p>
        </w:tc>
      </w:tr>
      <w:tr w:rsidR="00FA3599" w:rsidRPr="00DF754F" w:rsidTr="008C2D3D">
        <w:trPr>
          <w:trHeight w:val="487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Женская Спартакиада среди трудовых коллективов</w:t>
            </w:r>
          </w:p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3599" w:rsidRPr="00DF754F" w:rsidTr="008C2D3D">
        <w:trPr>
          <w:trHeight w:val="114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Открытый турнир по северному многоборью среди учащихся.</w:t>
            </w:r>
          </w:p>
        </w:tc>
      </w:tr>
      <w:tr w:rsidR="00FA3599" w:rsidRPr="00DF754F" w:rsidTr="008C2D3D">
        <w:trPr>
          <w:trHeight w:val="587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A3599" w:rsidRPr="00DF754F" w:rsidRDefault="00E30675" w:rsidP="00FA359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Улусный</w:t>
            </w:r>
            <w:proofErr w:type="gram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мас-рестлинг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призы К.А.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Сыроватского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среди учащихся.</w:t>
            </w:r>
          </w:p>
        </w:tc>
      </w:tr>
      <w:tr w:rsidR="00FA3599" w:rsidRPr="00DF754F" w:rsidTr="008C2D3D">
        <w:trPr>
          <w:trHeight w:val="503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Турнир по шашкам в память Горохова А.Н.- «Той о5онньор» среди трудовых коллективов.</w:t>
            </w:r>
          </w:p>
        </w:tc>
      </w:tr>
      <w:tr w:rsidR="00FA3599" w:rsidRPr="00DF754F" w:rsidTr="008C2D3D">
        <w:trPr>
          <w:trHeight w:val="51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FA3599" w:rsidRPr="00DF754F" w:rsidTr="008C2D3D">
        <w:trPr>
          <w:trHeight w:val="369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E30675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КРОСС</w:t>
            </w:r>
            <w:r w:rsidR="00FA3599"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призы редакции.</w:t>
            </w:r>
          </w:p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среди трудовых коллективов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Тюгясирского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наслега</w:t>
            </w:r>
          </w:p>
        </w:tc>
      </w:tr>
      <w:tr w:rsidR="00FA3599" w:rsidRPr="00DF754F" w:rsidTr="008C2D3D">
        <w:trPr>
          <w:trHeight w:val="503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Военно-патриотическая спортивная игра среди молодежи.</w:t>
            </w:r>
          </w:p>
        </w:tc>
      </w:tr>
      <w:tr w:rsidR="00FA3599" w:rsidRPr="00DF754F" w:rsidTr="008C2D3D">
        <w:trPr>
          <w:trHeight w:val="51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FA3599" w:rsidRPr="00DF754F" w:rsidTr="008C2D3D">
        <w:trPr>
          <w:trHeight w:val="129"/>
        </w:trPr>
        <w:tc>
          <w:tcPr>
            <w:tcW w:w="1419" w:type="dxa"/>
          </w:tcPr>
          <w:p w:rsidR="00FA3599" w:rsidRPr="00DF754F" w:rsidRDefault="00FA3599" w:rsidP="00FA3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DF754F" w:rsidRDefault="00FA3599" w:rsidP="00FA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Турнир по футболу на призы начальника УУО. </w:t>
            </w:r>
          </w:p>
        </w:tc>
      </w:tr>
    </w:tbl>
    <w:p w:rsidR="00FA3599" w:rsidRPr="00DF754F" w:rsidRDefault="00FA3599" w:rsidP="00FA35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A3599" w:rsidRPr="006106E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EA">
        <w:rPr>
          <w:rFonts w:ascii="Times New Roman" w:hAnsi="Times New Roman" w:cs="Times New Roman"/>
          <w:b/>
          <w:sz w:val="24"/>
          <w:szCs w:val="24"/>
        </w:rPr>
        <w:t>Участие в соревнованиях за пределы республики</w:t>
      </w:r>
    </w:p>
    <w:p w:rsidR="00FA3599" w:rsidRPr="006106EA" w:rsidRDefault="00FA3599" w:rsidP="00FA359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1276"/>
        <w:gridCol w:w="1418"/>
        <w:gridCol w:w="1275"/>
        <w:gridCol w:w="1289"/>
        <w:gridCol w:w="1263"/>
        <w:gridCol w:w="1417"/>
      </w:tblGrid>
      <w:tr w:rsidR="006106EA" w:rsidRPr="006106EA" w:rsidTr="006106EA">
        <w:trPr>
          <w:trHeight w:val="366"/>
        </w:trPr>
        <w:tc>
          <w:tcPr>
            <w:tcW w:w="2127" w:type="dxa"/>
            <w:vMerge w:val="restart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694" w:type="dxa"/>
            <w:gridSpan w:val="2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564" w:type="dxa"/>
            <w:gridSpan w:val="2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6106EA" w:rsidRPr="006106EA" w:rsidTr="006106EA">
        <w:trPr>
          <w:trHeight w:val="172"/>
        </w:trPr>
        <w:tc>
          <w:tcPr>
            <w:tcW w:w="2127" w:type="dxa"/>
            <w:vMerge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101 учащихся</w:t>
            </w:r>
          </w:p>
        </w:tc>
        <w:tc>
          <w:tcPr>
            <w:tcW w:w="2564" w:type="dxa"/>
            <w:gridSpan w:val="2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107 учащихся</w:t>
            </w:r>
          </w:p>
        </w:tc>
        <w:tc>
          <w:tcPr>
            <w:tcW w:w="2680" w:type="dxa"/>
            <w:gridSpan w:val="2"/>
            <w:shd w:val="clear" w:color="auto" w:fill="EEECE1" w:themeFill="background2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125 учащихся</w:t>
            </w:r>
          </w:p>
        </w:tc>
      </w:tr>
      <w:tr w:rsidR="006106EA" w:rsidRPr="006106EA" w:rsidTr="006106EA">
        <w:trPr>
          <w:trHeight w:val="115"/>
        </w:trPr>
        <w:tc>
          <w:tcPr>
            <w:tcW w:w="2127" w:type="dxa"/>
            <w:vMerge w:val="restart"/>
          </w:tcPr>
          <w:p w:rsidR="006106EA" w:rsidRPr="006106EA" w:rsidRDefault="006106EA" w:rsidP="008C2D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gram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gram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106EA" w:rsidRPr="006106EA" w:rsidRDefault="006106EA" w:rsidP="00F66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06EA" w:rsidRPr="006106EA" w:rsidRDefault="006106EA" w:rsidP="00F66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gram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</w:tr>
      <w:tr w:rsidR="006106EA" w:rsidRPr="006106EA" w:rsidTr="006106EA">
        <w:trPr>
          <w:trHeight w:val="157"/>
        </w:trPr>
        <w:tc>
          <w:tcPr>
            <w:tcW w:w="2127" w:type="dxa"/>
            <w:vMerge/>
          </w:tcPr>
          <w:p w:rsidR="006106EA" w:rsidRPr="006106EA" w:rsidRDefault="006106EA" w:rsidP="00FA35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599" w:rsidRPr="00DF754F" w:rsidRDefault="00FA3599" w:rsidP="00FA3599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013"/>
        <w:gridCol w:w="2666"/>
        <w:gridCol w:w="1701"/>
        <w:gridCol w:w="3685"/>
      </w:tblGrid>
      <w:tr w:rsidR="00180D02" w:rsidRPr="00DF754F" w:rsidTr="006106EA">
        <w:tc>
          <w:tcPr>
            <w:tcW w:w="2013" w:type="dxa"/>
            <w:shd w:val="clear" w:color="auto" w:fill="DDD9C3" w:themeFill="background2" w:themeFillShade="E6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2666" w:type="dxa"/>
            <w:shd w:val="clear" w:color="auto" w:fill="DDD9C3" w:themeFill="background2" w:themeFillShade="E6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Охват детей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Призеры</w:t>
            </w:r>
          </w:p>
        </w:tc>
      </w:tr>
      <w:tr w:rsidR="00180D02" w:rsidRPr="00DF754F" w:rsidTr="006106EA">
        <w:tc>
          <w:tcPr>
            <w:tcW w:w="2013" w:type="dxa"/>
            <w:vMerge w:val="restart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Улусный </w:t>
            </w:r>
          </w:p>
        </w:tc>
        <w:tc>
          <w:tcPr>
            <w:tcW w:w="2666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рестлинг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Горохов Сергей – 3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Горохов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Исак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1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Николаев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Айсен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Другин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Алексей – 3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Верховской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Никита – 2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Горохов Алекс – 2 место</w:t>
            </w:r>
          </w:p>
        </w:tc>
      </w:tr>
      <w:tr w:rsidR="00180D02" w:rsidRPr="00DF754F" w:rsidTr="006106EA">
        <w:tc>
          <w:tcPr>
            <w:tcW w:w="2013" w:type="dxa"/>
            <w:vMerge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Спортивные т игры по северному многоборью </w:t>
            </w:r>
            <w:proofErr w:type="gram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посвященный</w:t>
            </w:r>
            <w:proofErr w:type="gram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 100 –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летию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И.Н.Слепцова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Попова Лаура–1 место </w:t>
            </w:r>
          </w:p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Старостина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Уйгулаана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 место </w:t>
            </w:r>
          </w:p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Чупрова Мария – 3 место</w:t>
            </w:r>
          </w:p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Горохов Алекс – 2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0D02" w:rsidRPr="00DF754F" w:rsidTr="006106EA">
        <w:tc>
          <w:tcPr>
            <w:tcW w:w="2013" w:type="dxa"/>
            <w:vMerge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Открытый турнир по вольной борьбе на призы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М.Другина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участника</w:t>
            </w:r>
          </w:p>
        </w:tc>
      </w:tr>
      <w:tr w:rsidR="00180D02" w:rsidRPr="00DF754F" w:rsidTr="006106EA">
        <w:tc>
          <w:tcPr>
            <w:tcW w:w="2013" w:type="dxa"/>
            <w:vMerge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Шашки на призы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А.А.Колесова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Никитин Серафим – 1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Рожин Егор – 2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Старостин Егор – 3 место</w:t>
            </w:r>
          </w:p>
        </w:tc>
      </w:tr>
      <w:tr w:rsidR="00180D02" w:rsidRPr="00DF754F" w:rsidTr="006106EA">
        <w:tc>
          <w:tcPr>
            <w:tcW w:w="2013" w:type="dxa"/>
            <w:vMerge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Остуол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оонньуулар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Николаев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Айсен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1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Степанова Татьяна – 2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Попова Лаура – 3 место</w:t>
            </w:r>
          </w:p>
        </w:tc>
      </w:tr>
      <w:tr w:rsidR="00180D02" w:rsidRPr="00DF754F" w:rsidTr="006106EA">
        <w:tc>
          <w:tcPr>
            <w:tcW w:w="2013" w:type="dxa"/>
            <w:vMerge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Обугэ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оонньуулара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призы Р.А.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Стручкова</w:t>
            </w:r>
            <w:proofErr w:type="spellEnd"/>
          </w:p>
        </w:tc>
        <w:tc>
          <w:tcPr>
            <w:tcW w:w="1701" w:type="dxa"/>
          </w:tcPr>
          <w:p w:rsidR="00180D02" w:rsidRPr="00DF754F" w:rsidRDefault="004176DC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Попова Лаура – 1 место по сумме многоборье Константинова Мария – 2 место по сумме </w:t>
            </w: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многоборья</w:t>
            </w:r>
          </w:p>
          <w:p w:rsidR="00180D02" w:rsidRPr="00DF754F" w:rsidRDefault="00180D02" w:rsidP="00934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Старостина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Уйгулаана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 место по сумме многоборья</w:t>
            </w:r>
          </w:p>
        </w:tc>
      </w:tr>
      <w:tr w:rsidR="00180D02" w:rsidRPr="00DF754F" w:rsidTr="006106EA">
        <w:tc>
          <w:tcPr>
            <w:tcW w:w="2013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2666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Куустээх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Ааппый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</w:t>
            </w:r>
            <w:proofErr w:type="spell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Сотрудников Егор – 1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Горохов Тимофей – 2 место</w:t>
            </w:r>
          </w:p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Рожин Егор – 3 место</w:t>
            </w:r>
          </w:p>
        </w:tc>
      </w:tr>
      <w:tr w:rsidR="00180D02" w:rsidRPr="00DF754F" w:rsidTr="006106EA">
        <w:tc>
          <w:tcPr>
            <w:tcW w:w="2013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Республиканский</w:t>
            </w:r>
          </w:p>
        </w:tc>
        <w:tc>
          <w:tcPr>
            <w:tcW w:w="2666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Отборочный турнир на игры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Манчаары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180D02" w:rsidRPr="00DF754F" w:rsidTr="006106EA">
        <w:tc>
          <w:tcPr>
            <w:tcW w:w="2013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Турнир по вольной борьбе на призы чемпиона мира среди ветеранов заслуженного тренера Р</w:t>
            </w:r>
            <w:proofErr w:type="gram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С(</w:t>
            </w:r>
            <w:proofErr w:type="gramEnd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Я) </w:t>
            </w:r>
            <w:proofErr w:type="spellStart"/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И.С.Кочкина</w:t>
            </w:r>
            <w:proofErr w:type="spellEnd"/>
          </w:p>
        </w:tc>
        <w:tc>
          <w:tcPr>
            <w:tcW w:w="1701" w:type="dxa"/>
          </w:tcPr>
          <w:p w:rsidR="00180D02" w:rsidRPr="00DF754F" w:rsidRDefault="00180D02" w:rsidP="00934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Стручков Валентин 2 место</w:t>
            </w:r>
          </w:p>
        </w:tc>
      </w:tr>
      <w:tr w:rsidR="00180D02" w:rsidRPr="00DF754F" w:rsidTr="006106EA">
        <w:tc>
          <w:tcPr>
            <w:tcW w:w="2013" w:type="dxa"/>
          </w:tcPr>
          <w:p w:rsidR="00180D02" w:rsidRPr="00DF754F" w:rsidRDefault="004176DC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2666" w:type="dxa"/>
          </w:tcPr>
          <w:p w:rsidR="00180D02" w:rsidRPr="00DF754F" w:rsidRDefault="00180D02" w:rsidP="009347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02" w:rsidRPr="00DF754F" w:rsidRDefault="004176DC" w:rsidP="004176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</w:p>
        </w:tc>
        <w:tc>
          <w:tcPr>
            <w:tcW w:w="3685" w:type="dxa"/>
          </w:tcPr>
          <w:p w:rsidR="00180D02" w:rsidRPr="00DF754F" w:rsidRDefault="00DC63F6" w:rsidP="00DC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</w:tbl>
    <w:p w:rsidR="00FA3599" w:rsidRPr="006106EA" w:rsidRDefault="00180D02" w:rsidP="00B126B9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99" w:rsidRPr="006106EA">
        <w:rPr>
          <w:rFonts w:ascii="Times New Roman" w:hAnsi="Times New Roman" w:cs="Times New Roman"/>
          <w:b/>
          <w:sz w:val="24"/>
          <w:szCs w:val="24"/>
        </w:rPr>
        <w:t>Инновационная деятельность, реализация новых проектов,</w:t>
      </w:r>
    </w:p>
    <w:p w:rsidR="00FA3599" w:rsidRPr="006106E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EA">
        <w:rPr>
          <w:rFonts w:ascii="Times New Roman" w:hAnsi="Times New Roman" w:cs="Times New Roman"/>
          <w:b/>
          <w:sz w:val="24"/>
          <w:szCs w:val="24"/>
        </w:rPr>
        <w:t>сетевое взаимодействие</w:t>
      </w:r>
    </w:p>
    <w:p w:rsidR="00FA3599" w:rsidRPr="006106EA" w:rsidRDefault="00FA3599" w:rsidP="00FA359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3599" w:rsidRPr="006106E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06EA">
        <w:rPr>
          <w:rFonts w:ascii="Times New Roman" w:hAnsi="Times New Roman" w:cs="Times New Roman"/>
          <w:sz w:val="24"/>
          <w:szCs w:val="24"/>
        </w:rPr>
        <w:t xml:space="preserve">За этот год прошли курсы повышения квалификации 3 педагога. </w:t>
      </w:r>
    </w:p>
    <w:p w:rsidR="00FA3599" w:rsidRPr="006106EA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8" w:type="dxa"/>
        <w:tblInd w:w="-34" w:type="dxa"/>
        <w:tblLook w:val="04A0" w:firstRow="1" w:lastRow="0" w:firstColumn="1" w:lastColumn="0" w:noHBand="0" w:noVBand="1"/>
      </w:tblPr>
      <w:tblGrid>
        <w:gridCol w:w="3618"/>
        <w:gridCol w:w="1769"/>
        <w:gridCol w:w="2410"/>
        <w:gridCol w:w="2021"/>
      </w:tblGrid>
      <w:tr w:rsidR="006106EA" w:rsidRPr="006106EA" w:rsidTr="006106EA">
        <w:trPr>
          <w:trHeight w:val="299"/>
        </w:trPr>
        <w:tc>
          <w:tcPr>
            <w:tcW w:w="3618" w:type="dxa"/>
            <w:shd w:val="clear" w:color="auto" w:fill="DDD9C3" w:themeFill="background2" w:themeFillShade="E6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769" w:type="dxa"/>
            <w:shd w:val="clear" w:color="auto" w:fill="DDD9C3" w:themeFill="background2" w:themeFillShade="E6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021" w:type="dxa"/>
            <w:shd w:val="clear" w:color="auto" w:fill="DDD9C3" w:themeFill="background2" w:themeFillShade="E6"/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6106EA" w:rsidRPr="006106EA" w:rsidTr="006106EA">
        <w:trPr>
          <w:trHeight w:val="317"/>
        </w:trPr>
        <w:tc>
          <w:tcPr>
            <w:tcW w:w="3618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</w:p>
        </w:tc>
        <w:tc>
          <w:tcPr>
            <w:tcW w:w="1769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6EA" w:rsidRPr="006106EA" w:rsidTr="006106EA">
        <w:trPr>
          <w:trHeight w:val="385"/>
        </w:trPr>
        <w:tc>
          <w:tcPr>
            <w:tcW w:w="3618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</w:tc>
        <w:tc>
          <w:tcPr>
            <w:tcW w:w="1769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6EA" w:rsidRPr="006106EA" w:rsidTr="006106EA">
        <w:trPr>
          <w:trHeight w:val="317"/>
        </w:trPr>
        <w:tc>
          <w:tcPr>
            <w:tcW w:w="3618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769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EA" w:rsidRPr="006106EA" w:rsidTr="006106EA">
        <w:trPr>
          <w:trHeight w:val="317"/>
        </w:trPr>
        <w:tc>
          <w:tcPr>
            <w:tcW w:w="3618" w:type="dxa"/>
          </w:tcPr>
          <w:p w:rsidR="006106EA" w:rsidRPr="006106EA" w:rsidRDefault="006106EA" w:rsidP="00FA3599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9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021" w:type="dxa"/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3599" w:rsidRPr="006106EA" w:rsidRDefault="00FA3599" w:rsidP="00FA359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3599" w:rsidRPr="00DF754F" w:rsidRDefault="00FA3599" w:rsidP="00FA3599">
      <w:pPr>
        <w:pStyle w:val="a6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023" w:type="dxa"/>
        <w:jc w:val="center"/>
        <w:tblInd w:w="360" w:type="dxa"/>
        <w:tblLook w:val="04A0" w:firstRow="1" w:lastRow="0" w:firstColumn="1" w:lastColumn="0" w:noHBand="0" w:noVBand="1"/>
      </w:tblPr>
      <w:tblGrid>
        <w:gridCol w:w="1075"/>
        <w:gridCol w:w="1251"/>
        <w:gridCol w:w="1127"/>
        <w:gridCol w:w="1276"/>
        <w:gridCol w:w="1275"/>
        <w:gridCol w:w="1276"/>
        <w:gridCol w:w="1418"/>
        <w:gridCol w:w="1325"/>
      </w:tblGrid>
      <w:tr w:rsidR="006106EA" w:rsidRPr="006106EA" w:rsidTr="006106EA">
        <w:trPr>
          <w:trHeight w:val="449"/>
          <w:jc w:val="center"/>
        </w:trPr>
        <w:tc>
          <w:tcPr>
            <w:tcW w:w="10023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A3599" w:rsidRPr="006106EA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6106EA" w:rsidRPr="006106EA" w:rsidTr="006106EA">
        <w:trPr>
          <w:trHeight w:val="449"/>
          <w:jc w:val="center"/>
        </w:trPr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6106EA" w:rsidRPr="006106EA" w:rsidTr="006106EA">
        <w:trPr>
          <w:trHeight w:val="550"/>
          <w:jc w:val="center"/>
        </w:trPr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06EA" w:rsidRPr="006106EA" w:rsidRDefault="006106EA" w:rsidP="00F667A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6106EA" w:rsidRPr="006106EA" w:rsidRDefault="006106EA" w:rsidP="00F667A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6106EA" w:rsidRPr="006106EA" w:rsidTr="006106EA">
        <w:trPr>
          <w:trHeight w:val="308"/>
          <w:jc w:val="center"/>
        </w:trPr>
        <w:tc>
          <w:tcPr>
            <w:tcW w:w="1075" w:type="dxa"/>
            <w:tcBorders>
              <w:righ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6EA" w:rsidRPr="006106EA" w:rsidRDefault="006106EA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106EA" w:rsidRPr="006106EA" w:rsidRDefault="006106EA" w:rsidP="006106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3599" w:rsidRPr="00DF754F" w:rsidRDefault="00FA3599" w:rsidP="00FA3599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3599" w:rsidRPr="00083002" w:rsidRDefault="00FA3599" w:rsidP="00FA35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002">
        <w:rPr>
          <w:rFonts w:ascii="Times New Roman" w:hAnsi="Times New Roman" w:cs="Times New Roman"/>
          <w:b/>
          <w:sz w:val="24"/>
          <w:szCs w:val="24"/>
        </w:rPr>
        <w:t>Информатизация, внедрение дистанционных форм обучения.</w:t>
      </w:r>
    </w:p>
    <w:p w:rsidR="00FA3599" w:rsidRPr="00083002" w:rsidRDefault="00FA3599" w:rsidP="00FA3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002">
        <w:rPr>
          <w:rFonts w:ascii="Times New Roman" w:hAnsi="Times New Roman" w:cs="Times New Roman"/>
          <w:sz w:val="24"/>
          <w:szCs w:val="24"/>
        </w:rPr>
        <w:t>Дистанционная форма обучения у нас не практикуется. Платных образовательных услуг тоже нет. Сайт ДЮСШ обновляется регулярно.</w:t>
      </w:r>
    </w:p>
    <w:p w:rsidR="00FA3599" w:rsidRPr="00083002" w:rsidRDefault="00FA3599" w:rsidP="00FA3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002">
        <w:rPr>
          <w:rFonts w:ascii="Times New Roman" w:hAnsi="Times New Roman" w:cs="Times New Roman"/>
          <w:sz w:val="24"/>
          <w:szCs w:val="24"/>
        </w:rPr>
        <w:t>По итогам анкетирования родителе</w:t>
      </w:r>
      <w:proofErr w:type="gramStart"/>
      <w:r w:rsidRPr="0008300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83002">
        <w:rPr>
          <w:rFonts w:ascii="Times New Roman" w:hAnsi="Times New Roman" w:cs="Times New Roman"/>
          <w:sz w:val="24"/>
          <w:szCs w:val="24"/>
        </w:rPr>
        <w:t>декабрь, 2016), 45% родителей ответили, что удовлетворены качеством предоставляемых услуг.</w:t>
      </w:r>
    </w:p>
    <w:p w:rsidR="00FA3599" w:rsidRPr="00083002" w:rsidRDefault="00FA3599" w:rsidP="00FA35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083002" w:rsidRDefault="00565641" w:rsidP="00565641">
      <w:pPr>
        <w:pStyle w:val="a7"/>
        <w:shd w:val="clear" w:color="auto" w:fill="FFFFFF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830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3599" w:rsidRPr="00083002">
        <w:rPr>
          <w:rFonts w:ascii="Times New Roman" w:hAnsi="Times New Roman" w:cs="Times New Roman"/>
          <w:b/>
          <w:sz w:val="24"/>
          <w:szCs w:val="24"/>
        </w:rPr>
        <w:t>Укрепление и совершенствование МТБ</w:t>
      </w:r>
    </w:p>
    <w:p w:rsidR="00FA3599" w:rsidRPr="00083002" w:rsidRDefault="00FA3599" w:rsidP="00FA3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0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3002">
        <w:rPr>
          <w:rFonts w:ascii="Times New Roman" w:hAnsi="Times New Roman" w:cs="Times New Roman"/>
          <w:sz w:val="24"/>
          <w:szCs w:val="24"/>
        </w:rPr>
        <w:t>Каждый год</w:t>
      </w:r>
      <w:r w:rsidRPr="00083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002">
        <w:rPr>
          <w:rFonts w:ascii="Times New Roman" w:hAnsi="Times New Roman" w:cs="Times New Roman"/>
          <w:sz w:val="24"/>
          <w:szCs w:val="24"/>
        </w:rPr>
        <w:t>проводим очистку отопительной системы. Капитальный ремонт ни разу не проводился, в связи с отсутствием финансирования.</w:t>
      </w:r>
    </w:p>
    <w:p w:rsidR="00FA3599" w:rsidRPr="00083002" w:rsidRDefault="00FA3599" w:rsidP="00FA359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3002">
        <w:rPr>
          <w:rFonts w:ascii="Times New Roman" w:hAnsi="Times New Roman" w:cs="Times New Roman"/>
          <w:sz w:val="24"/>
          <w:szCs w:val="24"/>
        </w:rPr>
        <w:t xml:space="preserve">- Каждый год подается заявка на спортивный инвентарь, но безрезультатно. </w:t>
      </w:r>
    </w:p>
    <w:p w:rsidR="00FA3599" w:rsidRPr="00083002" w:rsidRDefault="00FA3599" w:rsidP="00FA359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3599" w:rsidRPr="00083002" w:rsidRDefault="00565641" w:rsidP="00565641">
      <w:pPr>
        <w:pStyle w:val="a7"/>
        <w:shd w:val="clear" w:color="auto" w:fill="FFFFFF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830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599" w:rsidRPr="00083002">
        <w:rPr>
          <w:rFonts w:ascii="Times New Roman" w:hAnsi="Times New Roman" w:cs="Times New Roman"/>
          <w:b/>
          <w:sz w:val="24"/>
          <w:szCs w:val="24"/>
        </w:rPr>
        <w:t>Проблемы  развития УДОД  на муниципальном уровне.</w:t>
      </w:r>
    </w:p>
    <w:p w:rsidR="00FA3599" w:rsidRPr="00083002" w:rsidRDefault="00FA3599" w:rsidP="00FA359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3599" w:rsidRPr="00083002" w:rsidRDefault="00FA3599" w:rsidP="00FA3599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02">
        <w:rPr>
          <w:rFonts w:ascii="Times New Roman" w:hAnsi="Times New Roman" w:cs="Times New Roman"/>
          <w:sz w:val="24"/>
          <w:szCs w:val="24"/>
        </w:rPr>
        <w:t>Каждый год не достаточно  выделяется средств на выезды для участия в соревнованиях за пределами улуса.</w:t>
      </w:r>
    </w:p>
    <w:p w:rsidR="00FA3599" w:rsidRPr="00083002" w:rsidRDefault="00FA3599" w:rsidP="00FA3599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3002">
        <w:rPr>
          <w:rFonts w:ascii="Times New Roman" w:hAnsi="Times New Roman" w:cs="Times New Roman"/>
          <w:sz w:val="24"/>
          <w:szCs w:val="24"/>
        </w:rPr>
        <w:t xml:space="preserve">Денег на капитальный ремонт не выделяют. </w:t>
      </w:r>
    </w:p>
    <w:p w:rsidR="00FA3599" w:rsidRPr="00083002" w:rsidRDefault="00FA3599" w:rsidP="00FA3599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083002">
        <w:lastRenderedPageBreak/>
        <w:t xml:space="preserve">Проблемы: лицензирование  филиалов. </w:t>
      </w:r>
    </w:p>
    <w:p w:rsidR="00FA3599" w:rsidRPr="00083002" w:rsidRDefault="00FA3599" w:rsidP="00FA3599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083002">
        <w:t>Отсутствие спортивного инвентаря.</w:t>
      </w:r>
    </w:p>
    <w:p w:rsidR="00FA3599" w:rsidRPr="00083002" w:rsidRDefault="00FA3599" w:rsidP="00FA3599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083002">
        <w:t>Отсутствие душа, теплых туалетов;</w:t>
      </w:r>
    </w:p>
    <w:p w:rsidR="00FA3599" w:rsidRPr="00083002" w:rsidRDefault="00FA3599" w:rsidP="00FA3599">
      <w:pPr>
        <w:pStyle w:val="a9"/>
        <w:spacing w:before="0" w:beforeAutospacing="0" w:after="0" w:afterAutospacing="0"/>
        <w:jc w:val="both"/>
        <w:rPr>
          <w:rStyle w:val="a8"/>
          <w:b/>
          <w:bCs/>
          <w:i w:val="0"/>
          <w:iCs w:val="0"/>
          <w:shd w:val="clear" w:color="auto" w:fill="FFFFFF"/>
        </w:rPr>
      </w:pPr>
    </w:p>
    <w:p w:rsidR="00FA3599" w:rsidRPr="00083002" w:rsidRDefault="00565641" w:rsidP="0056564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83002">
        <w:rPr>
          <w:rFonts w:ascii="Times New Roman" w:hAnsi="Times New Roman" w:cs="Times New Roman"/>
          <w:b/>
          <w:sz w:val="24"/>
          <w:szCs w:val="24"/>
        </w:rPr>
        <w:t xml:space="preserve">   П</w:t>
      </w:r>
      <w:r w:rsidR="00FA3599" w:rsidRPr="00083002">
        <w:rPr>
          <w:rFonts w:ascii="Times New Roman" w:hAnsi="Times New Roman" w:cs="Times New Roman"/>
          <w:b/>
          <w:sz w:val="24"/>
          <w:szCs w:val="24"/>
        </w:rPr>
        <w:t>ерспективы развития   дополнительного образования детей  на следующий год.</w:t>
      </w:r>
    </w:p>
    <w:p w:rsidR="00FA3599" w:rsidRPr="00083002" w:rsidRDefault="00FA3599" w:rsidP="00FA3599">
      <w:pPr>
        <w:pStyle w:val="a9"/>
        <w:spacing w:before="0" w:beforeAutospacing="0" w:after="0" w:afterAutospacing="0"/>
        <w:ind w:left="720"/>
        <w:jc w:val="both"/>
        <w:rPr>
          <w:b/>
        </w:rPr>
      </w:pPr>
    </w:p>
    <w:p w:rsidR="00FA3599" w:rsidRPr="00083002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083002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083002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08" w:rsidRPr="00083002" w:rsidRDefault="00FA3599" w:rsidP="0018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02">
        <w:rPr>
          <w:rFonts w:ascii="Times New Roman" w:hAnsi="Times New Roman" w:cs="Times New Roman"/>
          <w:b/>
          <w:sz w:val="24"/>
          <w:szCs w:val="24"/>
        </w:rPr>
        <w:t>Директор________________________ Прокопьев Е.Д.</w:t>
      </w:r>
    </w:p>
    <w:p w:rsidR="00DD2D08" w:rsidRPr="00083002" w:rsidRDefault="00DD2D08" w:rsidP="003F54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46" w:rsidRPr="00083002" w:rsidRDefault="001510A1" w:rsidP="003F54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5446" w:rsidRPr="00DF754F" w:rsidRDefault="003F5446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5446" w:rsidRPr="00DF754F" w:rsidRDefault="003F5446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AD5" w:rsidRPr="00DF754F" w:rsidRDefault="00D32AD5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AD5" w:rsidRPr="00DF754F" w:rsidRDefault="00D32AD5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AD5" w:rsidRPr="00DF754F" w:rsidRDefault="00D32AD5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AD5" w:rsidRPr="00DF754F" w:rsidRDefault="00D32AD5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AD5" w:rsidRPr="00DF754F" w:rsidRDefault="00D32AD5" w:rsidP="003F544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4787" w:rsidRPr="00DF754F" w:rsidRDefault="00934787" w:rsidP="00934787">
      <w:pPr>
        <w:pStyle w:val="a9"/>
        <w:widowControl w:val="0"/>
        <w:spacing w:before="0" w:beforeAutospacing="0" w:after="0" w:afterAutospacing="0"/>
        <w:jc w:val="center"/>
        <w:rPr>
          <w:rStyle w:val="ab"/>
          <w:color w:val="FF0000"/>
          <w:sz w:val="36"/>
          <w:szCs w:val="36"/>
        </w:rPr>
      </w:pPr>
    </w:p>
    <w:p w:rsidR="00D32AD5" w:rsidRPr="00DF754F" w:rsidRDefault="007E1ED0" w:rsidP="007E1ED0">
      <w:pPr>
        <w:pStyle w:val="1"/>
        <w:widowControl w:val="0"/>
        <w:spacing w:before="0"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75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32AD5" w:rsidRPr="00DF754F" w:rsidRDefault="00D32AD5" w:rsidP="00934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AD5" w:rsidRPr="00DF754F" w:rsidRDefault="00D32AD5" w:rsidP="00934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32AD5" w:rsidRPr="00DF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47D2BC4"/>
    <w:multiLevelType w:val="hybridMultilevel"/>
    <w:tmpl w:val="8DB87710"/>
    <w:lvl w:ilvl="0" w:tplc="357EA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17FB1"/>
    <w:multiLevelType w:val="multilevel"/>
    <w:tmpl w:val="09CC29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2A7337CB"/>
    <w:multiLevelType w:val="hybridMultilevel"/>
    <w:tmpl w:val="220C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6F0070"/>
    <w:multiLevelType w:val="hybridMultilevel"/>
    <w:tmpl w:val="3086D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A3DC2"/>
    <w:multiLevelType w:val="hybridMultilevel"/>
    <w:tmpl w:val="BD48F818"/>
    <w:lvl w:ilvl="0" w:tplc="C05E8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B7118"/>
    <w:multiLevelType w:val="hybridMultilevel"/>
    <w:tmpl w:val="47D40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C0"/>
    <w:rsid w:val="00007DB4"/>
    <w:rsid w:val="00083002"/>
    <w:rsid w:val="00083448"/>
    <w:rsid w:val="000D586E"/>
    <w:rsid w:val="000E3EAF"/>
    <w:rsid w:val="001476C0"/>
    <w:rsid w:val="001510A1"/>
    <w:rsid w:val="00166DC9"/>
    <w:rsid w:val="00180D02"/>
    <w:rsid w:val="001D6D31"/>
    <w:rsid w:val="001F1A70"/>
    <w:rsid w:val="00207031"/>
    <w:rsid w:val="00235D77"/>
    <w:rsid w:val="002363CC"/>
    <w:rsid w:val="00394E5A"/>
    <w:rsid w:val="003D1E64"/>
    <w:rsid w:val="003D745F"/>
    <w:rsid w:val="003F5446"/>
    <w:rsid w:val="0040773B"/>
    <w:rsid w:val="004118AB"/>
    <w:rsid w:val="004176DC"/>
    <w:rsid w:val="00427DD7"/>
    <w:rsid w:val="004A6B8E"/>
    <w:rsid w:val="004C377A"/>
    <w:rsid w:val="004D5568"/>
    <w:rsid w:val="004D7931"/>
    <w:rsid w:val="004F477E"/>
    <w:rsid w:val="0056021A"/>
    <w:rsid w:val="00565641"/>
    <w:rsid w:val="005B5606"/>
    <w:rsid w:val="005B66F4"/>
    <w:rsid w:val="005C5C96"/>
    <w:rsid w:val="005F2FDB"/>
    <w:rsid w:val="006017B3"/>
    <w:rsid w:val="0060635A"/>
    <w:rsid w:val="006106EA"/>
    <w:rsid w:val="00616FDB"/>
    <w:rsid w:val="006266E4"/>
    <w:rsid w:val="00627893"/>
    <w:rsid w:val="00643AC9"/>
    <w:rsid w:val="006C019D"/>
    <w:rsid w:val="006E6814"/>
    <w:rsid w:val="00714675"/>
    <w:rsid w:val="00723ABD"/>
    <w:rsid w:val="007B25BC"/>
    <w:rsid w:val="007E1ED0"/>
    <w:rsid w:val="008810D1"/>
    <w:rsid w:val="00890B4A"/>
    <w:rsid w:val="008C2D3D"/>
    <w:rsid w:val="00934787"/>
    <w:rsid w:val="00936632"/>
    <w:rsid w:val="0095735A"/>
    <w:rsid w:val="009628DF"/>
    <w:rsid w:val="0098183F"/>
    <w:rsid w:val="009B7751"/>
    <w:rsid w:val="009D4D57"/>
    <w:rsid w:val="00A143C1"/>
    <w:rsid w:val="00A3044F"/>
    <w:rsid w:val="00B126B9"/>
    <w:rsid w:val="00B36AF4"/>
    <w:rsid w:val="00B4362A"/>
    <w:rsid w:val="00BA5150"/>
    <w:rsid w:val="00BB16D8"/>
    <w:rsid w:val="00BC5817"/>
    <w:rsid w:val="00BD4CDE"/>
    <w:rsid w:val="00C10B4F"/>
    <w:rsid w:val="00C82AA2"/>
    <w:rsid w:val="00CA613B"/>
    <w:rsid w:val="00CA7B10"/>
    <w:rsid w:val="00CC4DAB"/>
    <w:rsid w:val="00CE7EB8"/>
    <w:rsid w:val="00D32AD5"/>
    <w:rsid w:val="00D338C0"/>
    <w:rsid w:val="00D74B25"/>
    <w:rsid w:val="00DC63F6"/>
    <w:rsid w:val="00DD2D08"/>
    <w:rsid w:val="00DD3095"/>
    <w:rsid w:val="00DE2C66"/>
    <w:rsid w:val="00DF754F"/>
    <w:rsid w:val="00E30675"/>
    <w:rsid w:val="00E30D5D"/>
    <w:rsid w:val="00E767F0"/>
    <w:rsid w:val="00F20489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DA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61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3599"/>
    <w:pPr>
      <w:spacing w:after="0" w:line="240" w:lineRule="auto"/>
      <w:ind w:left="720"/>
      <w:contextualSpacing/>
    </w:pPr>
  </w:style>
  <w:style w:type="character" w:styleId="a8">
    <w:name w:val="Emphasis"/>
    <w:basedOn w:val="a0"/>
    <w:uiPriority w:val="20"/>
    <w:qFormat/>
    <w:rsid w:val="00FA3599"/>
    <w:rPr>
      <w:i/>
      <w:iCs/>
    </w:rPr>
  </w:style>
  <w:style w:type="paragraph" w:styleId="a9">
    <w:name w:val="Normal (Web)"/>
    <w:basedOn w:val="a"/>
    <w:unhideWhenUsed/>
    <w:rsid w:val="00F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D4D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4D5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D4D5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a">
    <w:name w:val="Содержимое таблицы"/>
    <w:basedOn w:val="a"/>
    <w:rsid w:val="009347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Знак1"/>
    <w:basedOn w:val="a"/>
    <w:rsid w:val="0093478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b">
    <w:name w:val="Strong"/>
    <w:basedOn w:val="a0"/>
    <w:qFormat/>
    <w:rsid w:val="00934787"/>
    <w:rPr>
      <w:b/>
      <w:bCs/>
    </w:rPr>
  </w:style>
  <w:style w:type="character" w:customStyle="1" w:styleId="10">
    <w:name w:val="Заголовок 1 Знак"/>
    <w:basedOn w:val="a0"/>
    <w:link w:val="1"/>
    <w:rsid w:val="00CC4DAB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DA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61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3599"/>
    <w:pPr>
      <w:spacing w:after="0" w:line="240" w:lineRule="auto"/>
      <w:ind w:left="720"/>
      <w:contextualSpacing/>
    </w:pPr>
  </w:style>
  <w:style w:type="character" w:styleId="a8">
    <w:name w:val="Emphasis"/>
    <w:basedOn w:val="a0"/>
    <w:uiPriority w:val="20"/>
    <w:qFormat/>
    <w:rsid w:val="00FA3599"/>
    <w:rPr>
      <w:i/>
      <w:iCs/>
    </w:rPr>
  </w:style>
  <w:style w:type="paragraph" w:styleId="a9">
    <w:name w:val="Normal (Web)"/>
    <w:basedOn w:val="a"/>
    <w:unhideWhenUsed/>
    <w:rsid w:val="00F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D4D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4D5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D4D5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a">
    <w:name w:val="Содержимое таблицы"/>
    <w:basedOn w:val="a"/>
    <w:rsid w:val="009347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Знак1"/>
    <w:basedOn w:val="a"/>
    <w:rsid w:val="0093478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b">
    <w:name w:val="Strong"/>
    <w:basedOn w:val="a0"/>
    <w:qFormat/>
    <w:rsid w:val="00934787"/>
    <w:rPr>
      <w:b/>
      <w:bCs/>
    </w:rPr>
  </w:style>
  <w:style w:type="character" w:customStyle="1" w:styleId="10">
    <w:name w:val="Заголовок 1 Знак"/>
    <w:basedOn w:val="a0"/>
    <w:link w:val="1"/>
    <w:rsid w:val="00CC4DAB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</cp:lastModifiedBy>
  <cp:revision>2</cp:revision>
  <dcterms:created xsi:type="dcterms:W3CDTF">2019-11-03T09:39:00Z</dcterms:created>
  <dcterms:modified xsi:type="dcterms:W3CDTF">2019-11-03T09:39:00Z</dcterms:modified>
</cp:coreProperties>
</file>